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50" w:lineRule="exact"/>
        <w:jc w:val="center"/>
        <w:rPr>
          <w:rFonts w:eastAsia="方正小标宋简体"/>
          <w:sz w:val="36"/>
          <w:szCs w:val="36"/>
        </w:rPr>
      </w:pPr>
      <w:r>
        <w:rPr>
          <w:rFonts w:eastAsia="方正小标宋简体"/>
          <w:sz w:val="36"/>
          <w:szCs w:val="36"/>
        </w:rPr>
        <w:t>西安市住宅装饰装修工程施工合同</w:t>
      </w:r>
    </w:p>
    <w:p>
      <w:pPr>
        <w:spacing w:line="550" w:lineRule="exact"/>
        <w:jc w:val="center"/>
        <w:rPr>
          <w:rFonts w:eastAsia="方正小标宋简体"/>
          <w:sz w:val="36"/>
          <w:szCs w:val="36"/>
        </w:rPr>
      </w:pPr>
    </w:p>
    <w:p>
      <w:pPr>
        <w:spacing w:line="550" w:lineRule="exact"/>
        <w:jc w:val="center"/>
        <w:rPr>
          <w:rFonts w:eastAsia="方正小标宋简体"/>
          <w:sz w:val="36"/>
          <w:szCs w:val="36"/>
        </w:rPr>
      </w:pPr>
      <w:r>
        <w:rPr>
          <w:rFonts w:eastAsia="方正小标宋简体"/>
          <w:sz w:val="36"/>
          <w:szCs w:val="36"/>
        </w:rPr>
        <w:t>（示范文本）</w:t>
      </w:r>
    </w:p>
    <w:p>
      <w:pPr>
        <w:spacing w:line="550" w:lineRule="exact"/>
        <w:jc w:val="center"/>
        <w:rPr>
          <w:rFonts w:eastAsia="仿宋_GB2312"/>
          <w:b/>
          <w:szCs w:val="32"/>
        </w:rPr>
      </w:pPr>
    </w:p>
    <w:p>
      <w:pPr>
        <w:spacing w:line="550" w:lineRule="exact"/>
        <w:jc w:val="center"/>
        <w:rPr>
          <w:rFonts w:eastAsia="仿宋_GB2312"/>
          <w:b/>
          <w:szCs w:val="32"/>
        </w:rPr>
      </w:pPr>
    </w:p>
    <w:p>
      <w:pPr>
        <w:spacing w:line="550" w:lineRule="exact"/>
        <w:jc w:val="center"/>
        <w:rPr>
          <w:rFonts w:eastAsia="仿宋_GB2312"/>
          <w:b/>
          <w:szCs w:val="32"/>
        </w:rPr>
      </w:pPr>
    </w:p>
    <w:p>
      <w:pPr>
        <w:spacing w:line="550" w:lineRule="exact"/>
        <w:jc w:val="center"/>
        <w:rPr>
          <w:rFonts w:eastAsia="仿宋_GB2312"/>
          <w:b/>
          <w:szCs w:val="32"/>
        </w:rPr>
      </w:pPr>
    </w:p>
    <w:p>
      <w:pPr>
        <w:spacing w:line="550" w:lineRule="exact"/>
        <w:jc w:val="center"/>
        <w:rPr>
          <w:rFonts w:eastAsia="仿宋_GB2312"/>
          <w:b/>
          <w:szCs w:val="32"/>
        </w:rPr>
      </w:pPr>
    </w:p>
    <w:p>
      <w:pPr>
        <w:spacing w:line="550" w:lineRule="exact"/>
        <w:jc w:val="center"/>
        <w:rPr>
          <w:rFonts w:eastAsia="仿宋_GB2312"/>
          <w:b/>
          <w:szCs w:val="32"/>
        </w:rPr>
      </w:pPr>
    </w:p>
    <w:p>
      <w:pPr>
        <w:spacing w:line="550" w:lineRule="exact"/>
        <w:jc w:val="center"/>
        <w:rPr>
          <w:rFonts w:eastAsia="仿宋_GB2312"/>
          <w:b/>
          <w:szCs w:val="32"/>
        </w:rPr>
      </w:pPr>
    </w:p>
    <w:p>
      <w:pPr>
        <w:spacing w:line="550" w:lineRule="exact"/>
        <w:jc w:val="center"/>
        <w:rPr>
          <w:rFonts w:eastAsia="仿宋_GB2312"/>
          <w:b/>
          <w:szCs w:val="32"/>
        </w:rPr>
      </w:pPr>
    </w:p>
    <w:p>
      <w:pPr>
        <w:spacing w:line="550" w:lineRule="exact"/>
        <w:jc w:val="center"/>
        <w:rPr>
          <w:rFonts w:eastAsia="仿宋_GB2312"/>
          <w:b/>
          <w:szCs w:val="32"/>
        </w:rPr>
      </w:pPr>
    </w:p>
    <w:p>
      <w:pPr>
        <w:spacing w:line="550" w:lineRule="exact"/>
        <w:ind w:firstLine="1302" w:firstLineChars="407"/>
        <w:rPr>
          <w:rFonts w:eastAsia="黑体"/>
          <w:szCs w:val="32"/>
        </w:rPr>
      </w:pPr>
      <w:r>
        <w:rPr>
          <w:rFonts w:eastAsia="黑体"/>
          <w:szCs w:val="32"/>
        </w:rPr>
        <w:t>发包方（甲方）：</w:t>
      </w:r>
      <w:r>
        <w:rPr>
          <w:rFonts w:eastAsia="黑体"/>
          <w:szCs w:val="32"/>
          <w:u w:val="single"/>
        </w:rPr>
        <w:t>　　    　　　</w:t>
      </w:r>
    </w:p>
    <w:p>
      <w:pPr>
        <w:spacing w:line="550" w:lineRule="exact"/>
        <w:ind w:firstLine="1302" w:firstLineChars="407"/>
        <w:rPr>
          <w:rFonts w:eastAsia="黑体"/>
          <w:szCs w:val="32"/>
        </w:rPr>
      </w:pPr>
      <w:r>
        <w:rPr>
          <w:rFonts w:eastAsia="黑体"/>
          <w:szCs w:val="32"/>
        </w:rPr>
        <w:t>承包方（乙方）：</w:t>
      </w:r>
      <w:r>
        <w:rPr>
          <w:rFonts w:eastAsia="黑体"/>
          <w:szCs w:val="32"/>
          <w:u w:val="single"/>
        </w:rPr>
        <w:t>　　    　　　</w:t>
      </w:r>
    </w:p>
    <w:p>
      <w:pPr>
        <w:spacing w:line="550" w:lineRule="exact"/>
        <w:ind w:firstLine="1302" w:firstLineChars="407"/>
        <w:rPr>
          <w:rFonts w:eastAsia="黑体"/>
          <w:szCs w:val="32"/>
          <w:u w:val="single"/>
        </w:rPr>
      </w:pPr>
      <w:r>
        <w:rPr>
          <w:rFonts w:eastAsia="黑体"/>
          <w:szCs w:val="32"/>
        </w:rPr>
        <w:t>合 同 编 号  ：</w:t>
      </w:r>
      <w:r>
        <w:rPr>
          <w:rFonts w:eastAsia="黑体"/>
          <w:szCs w:val="32"/>
          <w:u w:val="single"/>
        </w:rPr>
        <w:t>　　    　　　</w:t>
      </w:r>
    </w:p>
    <w:p>
      <w:pPr>
        <w:spacing w:line="550" w:lineRule="exact"/>
        <w:ind w:firstLine="1302" w:firstLineChars="407"/>
        <w:rPr>
          <w:rFonts w:eastAsia="黑体"/>
          <w:szCs w:val="32"/>
          <w:u w:val="single"/>
        </w:rPr>
      </w:pPr>
    </w:p>
    <w:p>
      <w:pPr>
        <w:spacing w:line="550" w:lineRule="exact"/>
        <w:ind w:firstLine="1307" w:firstLineChars="407"/>
        <w:rPr>
          <w:rFonts w:eastAsia="仿宋_GB2312"/>
          <w:b/>
          <w:szCs w:val="32"/>
          <w:u w:val="single"/>
        </w:rPr>
      </w:pPr>
    </w:p>
    <w:p>
      <w:pPr>
        <w:spacing w:line="550" w:lineRule="exact"/>
        <w:ind w:firstLine="1307" w:firstLineChars="407"/>
        <w:rPr>
          <w:rFonts w:eastAsia="仿宋_GB2312"/>
          <w:b/>
          <w:szCs w:val="32"/>
        </w:rPr>
      </w:pPr>
    </w:p>
    <w:tbl>
      <w:tblPr>
        <w:tblStyle w:val="8"/>
        <w:tblW w:w="51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816"/>
        <w:gridCol w:w="13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518" w:hRule="atLeast"/>
          <w:jc w:val="center"/>
        </w:trPr>
        <w:tc>
          <w:tcPr>
            <w:tcW w:w="3816" w:type="dxa"/>
            <w:tcBorders>
              <w:top w:val="nil"/>
              <w:left w:val="nil"/>
              <w:bottom w:val="nil"/>
              <w:right w:val="nil"/>
              <w:tl2br w:val="nil"/>
              <w:tr2bl w:val="nil"/>
            </w:tcBorders>
            <w:vAlign w:val="center"/>
          </w:tcPr>
          <w:p>
            <w:pPr>
              <w:adjustRightInd w:val="0"/>
              <w:snapToGrid w:val="0"/>
              <w:spacing w:line="360" w:lineRule="exact"/>
              <w:ind w:left="-115" w:leftChars="-36" w:right="86" w:rightChars="27" w:firstLine="76" w:firstLineChars="24"/>
              <w:jc w:val="distribute"/>
              <w:rPr>
                <w:rFonts w:eastAsia="仿宋_GB2312"/>
                <w:szCs w:val="32"/>
              </w:rPr>
            </w:pPr>
            <w:r>
              <w:rPr>
                <w:rFonts w:eastAsia="仿宋_GB2312"/>
                <w:szCs w:val="32"/>
              </w:rPr>
              <w:t>西安市住房和城乡建设局</w:t>
            </w:r>
          </w:p>
          <w:p>
            <w:pPr>
              <w:adjustRightInd w:val="0"/>
              <w:snapToGrid w:val="0"/>
              <w:spacing w:line="360" w:lineRule="exact"/>
              <w:ind w:left="-115" w:leftChars="-36" w:right="86" w:rightChars="27" w:firstLine="76" w:firstLineChars="24"/>
              <w:jc w:val="distribute"/>
              <w:rPr>
                <w:rFonts w:eastAsia="仿宋_GB2312"/>
                <w:szCs w:val="32"/>
              </w:rPr>
            </w:pPr>
            <w:r>
              <w:rPr>
                <w:rFonts w:eastAsia="仿宋_GB2312"/>
                <w:szCs w:val="32"/>
              </w:rPr>
              <w:t>西安市市场监督管理局</w:t>
            </w:r>
          </w:p>
        </w:tc>
        <w:tc>
          <w:tcPr>
            <w:tcW w:w="1319" w:type="dxa"/>
            <w:tcBorders>
              <w:top w:val="nil"/>
              <w:left w:val="nil"/>
              <w:bottom w:val="nil"/>
              <w:right w:val="nil"/>
              <w:tl2br w:val="nil"/>
              <w:tr2bl w:val="nil"/>
            </w:tcBorders>
            <w:vAlign w:val="center"/>
          </w:tcPr>
          <w:p>
            <w:pPr>
              <w:adjustRightInd w:val="0"/>
              <w:snapToGrid w:val="0"/>
              <w:spacing w:line="480" w:lineRule="exact"/>
              <w:ind w:left="-189" w:leftChars="-77" w:right="86" w:rightChars="27" w:hanging="57" w:hangingChars="13"/>
              <w:jc w:val="center"/>
              <w:rPr>
                <w:rFonts w:eastAsia="仿宋_GB2312"/>
                <w:sz w:val="44"/>
                <w:szCs w:val="44"/>
              </w:rPr>
            </w:pPr>
            <w:r>
              <w:rPr>
                <w:rFonts w:eastAsia="仿宋_GB2312"/>
                <w:sz w:val="44"/>
                <w:szCs w:val="44"/>
              </w:rPr>
              <w:t>制定</w:t>
            </w:r>
          </w:p>
        </w:tc>
      </w:tr>
    </w:tbl>
    <w:p>
      <w:pPr>
        <w:spacing w:line="550" w:lineRule="exact"/>
        <w:jc w:val="center"/>
        <w:rPr>
          <w:rFonts w:hint="eastAsia" w:eastAsia="方正小标宋简体"/>
          <w:sz w:val="36"/>
          <w:szCs w:val="36"/>
        </w:rPr>
      </w:pPr>
    </w:p>
    <w:p>
      <w:pPr>
        <w:spacing w:line="550" w:lineRule="exact"/>
        <w:jc w:val="center"/>
        <w:rPr>
          <w:rFonts w:eastAsia="方正小标宋简体"/>
          <w:sz w:val="36"/>
          <w:szCs w:val="36"/>
        </w:rPr>
      </w:pPr>
    </w:p>
    <w:p>
      <w:pPr>
        <w:spacing w:line="550" w:lineRule="exact"/>
        <w:jc w:val="center"/>
        <w:rPr>
          <w:rFonts w:eastAsia="方正小标宋简体"/>
          <w:sz w:val="36"/>
          <w:szCs w:val="36"/>
        </w:rPr>
      </w:pPr>
    </w:p>
    <w:p>
      <w:pPr>
        <w:spacing w:line="550" w:lineRule="exact"/>
        <w:jc w:val="center"/>
        <w:rPr>
          <w:rFonts w:eastAsia="方正小标宋简体"/>
          <w:sz w:val="36"/>
          <w:szCs w:val="36"/>
        </w:rPr>
      </w:pPr>
      <w:bookmarkStart w:id="0" w:name="_GoBack"/>
      <w:bookmarkEnd w:id="0"/>
    </w:p>
    <w:p>
      <w:pPr>
        <w:spacing w:line="550" w:lineRule="exact"/>
        <w:jc w:val="center"/>
        <w:rPr>
          <w:rFonts w:eastAsia="方正小标宋简体"/>
          <w:sz w:val="36"/>
          <w:szCs w:val="36"/>
        </w:rPr>
      </w:pPr>
      <w:r>
        <w:rPr>
          <w:rFonts w:eastAsia="方正小标宋简体"/>
          <w:sz w:val="36"/>
          <w:szCs w:val="36"/>
        </w:rPr>
        <w:t>使  用  说  明</w:t>
      </w:r>
    </w:p>
    <w:p>
      <w:pPr>
        <w:spacing w:line="550" w:lineRule="exact"/>
        <w:jc w:val="center"/>
        <w:rPr>
          <w:rFonts w:eastAsia="仿宋_GB2312"/>
          <w:b/>
          <w:szCs w:val="32"/>
        </w:rPr>
      </w:pPr>
    </w:p>
    <w:p>
      <w:pPr>
        <w:spacing w:line="550" w:lineRule="exact"/>
        <w:ind w:firstLine="640" w:firstLineChars="200"/>
        <w:rPr>
          <w:rFonts w:eastAsia="仿宋_GB2312"/>
          <w:szCs w:val="32"/>
        </w:rPr>
      </w:pPr>
      <w:r>
        <w:rPr>
          <w:rFonts w:eastAsia="仿宋_GB2312"/>
          <w:szCs w:val="32"/>
        </w:rPr>
        <w:t>1. 此合同文本适用于本市行政区域内的住宅装饰装修工程。</w:t>
      </w:r>
    </w:p>
    <w:p>
      <w:pPr>
        <w:spacing w:line="550" w:lineRule="exact"/>
        <w:ind w:firstLine="640" w:firstLineChars="200"/>
        <w:rPr>
          <w:rFonts w:eastAsia="仿宋_GB2312"/>
          <w:szCs w:val="32"/>
        </w:rPr>
      </w:pPr>
      <w:r>
        <w:rPr>
          <w:rFonts w:eastAsia="仿宋_GB2312"/>
          <w:szCs w:val="32"/>
        </w:rPr>
        <w:t>2. 工程承包方（乙方）应具备工商行政管理部门核发的营业执照。提倡装修人（甲方）选择具有建设行政主管部门资质等级证书和西安市住宅装饰行业自律证书的企业。</w:t>
      </w:r>
    </w:p>
    <w:p>
      <w:pPr>
        <w:spacing w:line="550" w:lineRule="exact"/>
        <w:ind w:firstLine="640" w:firstLineChars="200"/>
        <w:rPr>
          <w:rFonts w:eastAsia="仿宋_GB2312"/>
          <w:szCs w:val="32"/>
        </w:rPr>
      </w:pPr>
      <w:r>
        <w:rPr>
          <w:rFonts w:eastAsia="仿宋_GB2312"/>
          <w:szCs w:val="32"/>
        </w:rPr>
        <w:t>3. 甲、乙双方当事人直接签订此合同的，应一式两份，合同双方各执一份；凡在本市家居卖场内签订此合同的，应一式叁份（甲、乙双方及该卖场各执一份）。实行工程监理的住宅装饰装修工程，应向监理方提供原始合同备查。</w:t>
      </w:r>
    </w:p>
    <w:p>
      <w:pPr>
        <w:spacing w:line="550" w:lineRule="exact"/>
        <w:ind w:firstLine="640" w:firstLineChars="200"/>
        <w:rPr>
          <w:rFonts w:eastAsia="仿宋_GB2312"/>
          <w:szCs w:val="32"/>
        </w:rPr>
      </w:pPr>
      <w:r>
        <w:rPr>
          <w:rFonts w:eastAsia="仿宋_GB2312"/>
          <w:szCs w:val="32"/>
        </w:rPr>
        <w:t>4. 甲、乙双方应认真参照合同文本的格式、规格填写，如有更改，双方应协商一致，且不得违反相关法律法规；合同文本约定内容应尽量采用机打版本，避免手填。</w:t>
      </w:r>
    </w:p>
    <w:p>
      <w:pPr>
        <w:spacing w:line="550" w:lineRule="exact"/>
        <w:ind w:firstLine="640" w:firstLineChars="200"/>
        <w:rPr>
          <w:rFonts w:eastAsia="仿宋_GB2312"/>
          <w:szCs w:val="32"/>
        </w:rPr>
      </w:pPr>
      <w:r>
        <w:rPr>
          <w:rFonts w:eastAsia="仿宋_GB2312"/>
          <w:szCs w:val="32"/>
        </w:rPr>
        <w:t>5. 合同未尽事宜，合同当事人可另行签订补充协议，补充协议是合同的组成部分。</w:t>
      </w:r>
    </w:p>
    <w:p>
      <w:pPr>
        <w:spacing w:line="550" w:lineRule="exact"/>
        <w:ind w:firstLine="640" w:firstLineChars="200"/>
        <w:rPr>
          <w:rFonts w:eastAsia="仿宋_GB2312"/>
          <w:szCs w:val="32"/>
        </w:rPr>
      </w:pPr>
      <w:r>
        <w:rPr>
          <w:rFonts w:eastAsia="仿宋_GB2312"/>
          <w:szCs w:val="32"/>
        </w:rPr>
        <w:t>6. 此版合同文本适用期至新版合同文本发布为止。</w:t>
      </w:r>
    </w:p>
    <w:p>
      <w:pPr>
        <w:spacing w:line="550" w:lineRule="exact"/>
        <w:ind w:firstLine="640" w:firstLineChars="200"/>
        <w:rPr>
          <w:rFonts w:eastAsia="仿宋_GB2312"/>
          <w:szCs w:val="32"/>
        </w:rPr>
      </w:pPr>
      <w:r>
        <w:rPr>
          <w:rFonts w:eastAsia="仿宋_GB2312"/>
          <w:szCs w:val="32"/>
        </w:rPr>
        <w:t>7. 选择仲裁委员会仲裁解决合同争议的，应当写明仲裁委员会的全称。</w:t>
      </w:r>
    </w:p>
    <w:p>
      <w:pPr>
        <w:spacing w:line="550" w:lineRule="exact"/>
        <w:ind w:firstLine="640" w:firstLineChars="200"/>
        <w:rPr>
          <w:rFonts w:eastAsia="仿宋_GB2312"/>
          <w:szCs w:val="32"/>
        </w:rPr>
      </w:pPr>
      <w:r>
        <w:rPr>
          <w:rFonts w:eastAsia="仿宋_GB2312"/>
          <w:szCs w:val="32"/>
        </w:rPr>
        <w:t>8. 甲乙双方根据实际情况参考使用本合同内容。</w:t>
      </w:r>
    </w:p>
    <w:p>
      <w:pPr>
        <w:spacing w:line="550" w:lineRule="exact"/>
        <w:jc w:val="center"/>
        <w:rPr>
          <w:rFonts w:eastAsia="仿宋_GB2312"/>
          <w:szCs w:val="32"/>
        </w:rPr>
      </w:pPr>
      <w:r>
        <w:rPr>
          <w:rFonts w:eastAsia="仿宋_GB2312"/>
          <w:szCs w:val="32"/>
        </w:rPr>
        <w:br w:type="page"/>
      </w:r>
    </w:p>
    <w:p>
      <w:pPr>
        <w:spacing w:line="550" w:lineRule="exact"/>
        <w:jc w:val="center"/>
        <w:rPr>
          <w:rFonts w:eastAsia="方正小标宋简体"/>
          <w:sz w:val="36"/>
          <w:szCs w:val="36"/>
        </w:rPr>
      </w:pPr>
      <w:r>
        <w:rPr>
          <w:rFonts w:eastAsia="方正小标宋简体"/>
          <w:w w:val="85"/>
          <w:sz w:val="36"/>
          <w:szCs w:val="36"/>
        </w:rPr>
        <w:t>西安市住宅装饰装修工程施工合同</w:t>
      </w:r>
    </w:p>
    <w:p>
      <w:pPr>
        <w:pStyle w:val="5"/>
        <w:tabs>
          <w:tab w:val="left" w:pos="1620"/>
        </w:tabs>
        <w:spacing w:after="0" w:line="530" w:lineRule="exact"/>
        <w:rPr>
          <w:rFonts w:eastAsia="仿宋_GB2312"/>
          <w:b/>
          <w:w w:val="85"/>
          <w:szCs w:val="32"/>
        </w:rPr>
      </w:pPr>
    </w:p>
    <w:p>
      <w:pPr>
        <w:pStyle w:val="5"/>
        <w:spacing w:after="0" w:line="530" w:lineRule="exact"/>
        <w:ind w:firstLine="643" w:firstLineChars="200"/>
        <w:rPr>
          <w:rFonts w:eastAsia="仿宋_GB2312"/>
          <w:b/>
          <w:szCs w:val="32"/>
          <w:u w:val="single"/>
        </w:rPr>
      </w:pPr>
      <w:r>
        <w:rPr>
          <w:rFonts w:eastAsia="仿宋_GB2312"/>
          <w:b/>
          <w:szCs w:val="32"/>
        </w:rPr>
        <w:t>发包方（以下简称甲方）：</w:t>
      </w:r>
      <w:r>
        <w:rPr>
          <w:rFonts w:eastAsia="仿宋_GB2312"/>
          <w:b/>
          <w:szCs w:val="32"/>
          <w:u w:val="single"/>
        </w:rPr>
        <w:t xml:space="preserve">                     </w:t>
      </w:r>
    </w:p>
    <w:p>
      <w:pPr>
        <w:pStyle w:val="5"/>
        <w:spacing w:after="0" w:line="530" w:lineRule="exact"/>
        <w:ind w:firstLine="640" w:firstLineChars="200"/>
        <w:rPr>
          <w:rFonts w:eastAsia="仿宋_GB2312"/>
          <w:szCs w:val="32"/>
          <w:u w:val="single"/>
        </w:rPr>
      </w:pPr>
      <w:r>
        <w:rPr>
          <w:rFonts w:eastAsia="仿宋_GB2312"/>
          <w:szCs w:val="32"/>
        </w:rPr>
        <w:t>委托代理人（姓名）：</w:t>
      </w:r>
      <w:r>
        <w:rPr>
          <w:rFonts w:eastAsia="仿宋_GB2312"/>
          <w:szCs w:val="32"/>
          <w:u w:val="single"/>
        </w:rPr>
        <w:t xml:space="preserve">                     </w:t>
      </w:r>
      <w:r>
        <w:rPr>
          <w:rFonts w:eastAsia="仿宋_GB2312"/>
          <w:szCs w:val="32"/>
        </w:rPr>
        <w:t xml:space="preserve"> 民族：</w:t>
      </w:r>
      <w:r>
        <w:rPr>
          <w:rFonts w:eastAsia="仿宋_GB2312"/>
          <w:szCs w:val="32"/>
          <w:u w:val="single"/>
        </w:rPr>
        <w:t xml:space="preserve">               </w:t>
      </w:r>
    </w:p>
    <w:p>
      <w:pPr>
        <w:pStyle w:val="5"/>
        <w:spacing w:after="0" w:line="530" w:lineRule="exact"/>
        <w:ind w:firstLine="640" w:firstLineChars="200"/>
        <w:rPr>
          <w:rFonts w:eastAsia="仿宋_GB2312"/>
          <w:szCs w:val="32"/>
          <w:u w:val="single"/>
        </w:rPr>
      </w:pPr>
      <w:r>
        <w:rPr>
          <w:rFonts w:eastAsia="仿宋_GB2312"/>
          <w:szCs w:val="32"/>
        </w:rPr>
        <w:t>住所：</w:t>
      </w:r>
      <w:r>
        <w:rPr>
          <w:rFonts w:eastAsia="仿宋_GB2312"/>
          <w:szCs w:val="32"/>
          <w:u w:val="single"/>
        </w:rPr>
        <w:t xml:space="preserve">                          </w:t>
      </w:r>
      <w:r>
        <w:rPr>
          <w:rFonts w:eastAsia="仿宋_GB2312"/>
          <w:szCs w:val="32"/>
        </w:rPr>
        <w:t>身份证号：</w:t>
      </w:r>
      <w:r>
        <w:rPr>
          <w:rFonts w:eastAsia="仿宋_GB2312"/>
          <w:szCs w:val="32"/>
          <w:u w:val="single"/>
        </w:rPr>
        <w:t xml:space="preserve">                     </w:t>
      </w:r>
    </w:p>
    <w:p>
      <w:pPr>
        <w:pStyle w:val="5"/>
        <w:spacing w:after="0" w:line="530" w:lineRule="exact"/>
        <w:ind w:firstLine="640" w:firstLineChars="200"/>
        <w:rPr>
          <w:rFonts w:eastAsia="仿宋_GB2312"/>
          <w:szCs w:val="32"/>
          <w:u w:val="single"/>
        </w:rPr>
      </w:pPr>
      <w:r>
        <w:rPr>
          <w:rFonts w:eastAsia="仿宋_GB2312"/>
          <w:szCs w:val="32"/>
        </w:rPr>
        <w:t>手机号：</w:t>
      </w:r>
      <w:r>
        <w:rPr>
          <w:rFonts w:eastAsia="仿宋_GB2312"/>
          <w:szCs w:val="32"/>
          <w:u w:val="single"/>
        </w:rPr>
        <w:t xml:space="preserve">                        </w:t>
      </w:r>
      <w:r>
        <w:rPr>
          <w:rFonts w:eastAsia="仿宋_GB2312"/>
          <w:szCs w:val="32"/>
        </w:rPr>
        <w:t>电子邮箱：</w:t>
      </w:r>
      <w:r>
        <w:rPr>
          <w:rFonts w:eastAsia="仿宋_GB2312"/>
          <w:szCs w:val="32"/>
          <w:u w:val="single"/>
        </w:rPr>
        <w:t xml:space="preserve">                     </w:t>
      </w:r>
    </w:p>
    <w:p>
      <w:pPr>
        <w:pStyle w:val="5"/>
        <w:spacing w:after="0" w:line="530" w:lineRule="exact"/>
        <w:ind w:firstLine="643" w:firstLineChars="200"/>
        <w:rPr>
          <w:rFonts w:eastAsia="仿宋_GB2312"/>
          <w:b/>
          <w:szCs w:val="32"/>
        </w:rPr>
      </w:pPr>
    </w:p>
    <w:p>
      <w:pPr>
        <w:pStyle w:val="5"/>
        <w:spacing w:after="0" w:line="530" w:lineRule="exact"/>
        <w:ind w:firstLine="643" w:firstLineChars="200"/>
        <w:rPr>
          <w:rFonts w:eastAsia="仿宋_GB2312"/>
          <w:b/>
          <w:szCs w:val="32"/>
          <w:u w:val="single"/>
        </w:rPr>
      </w:pPr>
      <w:r>
        <w:rPr>
          <w:rFonts w:eastAsia="仿宋_GB2312"/>
          <w:b/>
          <w:szCs w:val="32"/>
        </w:rPr>
        <w:t>承包方（以下简称乙方）：</w:t>
      </w:r>
      <w:r>
        <w:rPr>
          <w:rFonts w:eastAsia="仿宋_GB2312"/>
          <w:b/>
          <w:szCs w:val="32"/>
          <w:u w:val="single"/>
        </w:rPr>
        <w:t xml:space="preserve">                    </w:t>
      </w:r>
    </w:p>
    <w:p>
      <w:pPr>
        <w:pStyle w:val="5"/>
        <w:spacing w:after="0" w:line="530" w:lineRule="exact"/>
        <w:ind w:firstLine="640" w:firstLineChars="200"/>
        <w:rPr>
          <w:rFonts w:eastAsia="仿宋_GB2312"/>
          <w:szCs w:val="32"/>
          <w:u w:val="single"/>
        </w:rPr>
      </w:pPr>
      <w:r>
        <w:rPr>
          <w:rFonts w:eastAsia="仿宋_GB2312"/>
          <w:szCs w:val="32"/>
        </w:rPr>
        <w:t>统一社会信用代码：</w:t>
      </w:r>
      <w:r>
        <w:rPr>
          <w:rFonts w:eastAsia="仿宋_GB2312"/>
          <w:szCs w:val="32"/>
          <w:u w:val="single"/>
        </w:rPr>
        <w:t xml:space="preserve">                    </w:t>
      </w:r>
      <w:r>
        <w:rPr>
          <w:rFonts w:eastAsia="仿宋_GB2312"/>
          <w:szCs w:val="32"/>
        </w:rPr>
        <w:t>法定代表人：</w:t>
      </w:r>
      <w:r>
        <w:rPr>
          <w:rFonts w:eastAsia="仿宋_GB2312"/>
          <w:szCs w:val="32"/>
          <w:u w:val="single"/>
        </w:rPr>
        <w:t xml:space="preserve">                    </w:t>
      </w:r>
    </w:p>
    <w:p>
      <w:pPr>
        <w:pStyle w:val="5"/>
        <w:spacing w:after="0" w:line="530" w:lineRule="exact"/>
        <w:ind w:firstLine="640" w:firstLineChars="200"/>
        <w:rPr>
          <w:rFonts w:eastAsia="仿宋_GB2312"/>
          <w:szCs w:val="32"/>
          <w:u w:val="single"/>
        </w:rPr>
      </w:pPr>
      <w:r>
        <w:rPr>
          <w:rFonts w:eastAsia="仿宋_GB2312"/>
          <w:szCs w:val="32"/>
        </w:rPr>
        <w:t>联系电话：</w:t>
      </w:r>
      <w:r>
        <w:rPr>
          <w:rFonts w:eastAsia="仿宋_GB2312"/>
          <w:szCs w:val="32"/>
          <w:u w:val="single"/>
        </w:rPr>
        <w:t xml:space="preserve">                 </w:t>
      </w:r>
      <w:r>
        <w:rPr>
          <w:rFonts w:eastAsia="仿宋_GB2312"/>
          <w:szCs w:val="32"/>
        </w:rPr>
        <w:t>电子邮箱：</w:t>
      </w:r>
      <w:r>
        <w:rPr>
          <w:rFonts w:eastAsia="仿宋_GB2312"/>
          <w:szCs w:val="32"/>
          <w:u w:val="single"/>
        </w:rPr>
        <w:t xml:space="preserve">                     </w:t>
      </w:r>
    </w:p>
    <w:p>
      <w:pPr>
        <w:pStyle w:val="5"/>
        <w:spacing w:after="0" w:line="530" w:lineRule="exact"/>
        <w:ind w:firstLine="640" w:firstLineChars="200"/>
        <w:rPr>
          <w:rFonts w:eastAsia="仿宋_GB2312"/>
          <w:szCs w:val="32"/>
        </w:rPr>
      </w:pPr>
      <w:r>
        <w:rPr>
          <w:rFonts w:eastAsia="仿宋_GB2312"/>
          <w:szCs w:val="32"/>
        </w:rPr>
        <w:t>开户银行：</w:t>
      </w:r>
      <w:r>
        <w:rPr>
          <w:rFonts w:eastAsia="仿宋_GB2312"/>
          <w:szCs w:val="32"/>
          <w:u w:val="single"/>
        </w:rPr>
        <w:t xml:space="preserve">       </w:t>
      </w:r>
      <w:r>
        <w:rPr>
          <w:rFonts w:eastAsia="仿宋_GB2312"/>
          <w:szCs w:val="32"/>
        </w:rPr>
        <w:t>账    号：</w:t>
      </w:r>
      <w:r>
        <w:rPr>
          <w:rFonts w:eastAsia="仿宋_GB2312"/>
          <w:szCs w:val="32"/>
          <w:u w:val="single"/>
        </w:rPr>
        <w:t xml:space="preserve">       </w:t>
      </w:r>
    </w:p>
    <w:p>
      <w:pPr>
        <w:pStyle w:val="5"/>
        <w:spacing w:after="0" w:line="530" w:lineRule="exact"/>
        <w:ind w:firstLine="640" w:firstLineChars="200"/>
        <w:rPr>
          <w:rFonts w:eastAsia="仿宋_GB2312"/>
          <w:szCs w:val="32"/>
          <w:u w:val="single"/>
        </w:rPr>
      </w:pPr>
      <w:r>
        <w:rPr>
          <w:rFonts w:eastAsia="仿宋_GB2312"/>
          <w:szCs w:val="32"/>
        </w:rPr>
        <w:t>单位地址：</w:t>
      </w:r>
      <w:r>
        <w:rPr>
          <w:rFonts w:eastAsia="仿宋_GB2312"/>
          <w:szCs w:val="32"/>
          <w:u w:val="single"/>
        </w:rPr>
        <w:t xml:space="preserve">　　　　　　　　　  　                               </w:t>
      </w:r>
    </w:p>
    <w:p>
      <w:pPr>
        <w:pStyle w:val="5"/>
        <w:spacing w:after="0" w:line="530" w:lineRule="exact"/>
        <w:ind w:firstLine="640" w:firstLineChars="200"/>
        <w:rPr>
          <w:rFonts w:eastAsia="仿宋_GB2312"/>
          <w:szCs w:val="32"/>
        </w:rPr>
      </w:pPr>
      <w:r>
        <w:rPr>
          <w:rFonts w:eastAsia="仿宋_GB2312"/>
          <w:szCs w:val="32"/>
        </w:rPr>
        <w:t>委托代理人：</w:t>
      </w:r>
      <w:r>
        <w:rPr>
          <w:rFonts w:eastAsia="仿宋_GB2312"/>
          <w:szCs w:val="32"/>
          <w:u w:val="single"/>
        </w:rPr>
        <w:t xml:space="preserve">               </w:t>
      </w:r>
      <w:r>
        <w:rPr>
          <w:rFonts w:eastAsia="仿宋_GB2312"/>
          <w:szCs w:val="32"/>
        </w:rPr>
        <w:t>联系电话：</w:t>
      </w:r>
      <w:r>
        <w:rPr>
          <w:rFonts w:eastAsia="仿宋_GB2312"/>
          <w:szCs w:val="32"/>
          <w:u w:val="single"/>
        </w:rPr>
        <w:t xml:space="preserve">                     </w:t>
      </w:r>
    </w:p>
    <w:p>
      <w:pPr>
        <w:pStyle w:val="5"/>
        <w:spacing w:after="0" w:line="530" w:lineRule="exact"/>
        <w:ind w:firstLine="640" w:firstLineChars="200"/>
        <w:rPr>
          <w:rFonts w:eastAsia="仿宋_GB2312"/>
          <w:szCs w:val="32"/>
          <w:u w:val="single"/>
        </w:rPr>
      </w:pPr>
      <w:r>
        <w:rPr>
          <w:rFonts w:eastAsia="仿宋_GB2312"/>
          <w:szCs w:val="32"/>
        </w:rPr>
        <w:t>施工负责人：</w:t>
      </w:r>
      <w:r>
        <w:rPr>
          <w:rFonts w:eastAsia="仿宋_GB2312"/>
          <w:szCs w:val="32"/>
          <w:u w:val="single"/>
        </w:rPr>
        <w:t xml:space="preserve">               </w:t>
      </w:r>
      <w:r>
        <w:rPr>
          <w:rFonts w:eastAsia="仿宋_GB2312"/>
          <w:szCs w:val="32"/>
        </w:rPr>
        <w:t>身份证号：</w:t>
      </w:r>
      <w:r>
        <w:rPr>
          <w:rFonts w:eastAsia="仿宋_GB2312"/>
          <w:szCs w:val="32"/>
          <w:u w:val="single"/>
        </w:rPr>
        <w:t xml:space="preserve">                     </w:t>
      </w:r>
    </w:p>
    <w:p>
      <w:pPr>
        <w:pStyle w:val="5"/>
        <w:spacing w:after="0" w:line="530" w:lineRule="exact"/>
        <w:ind w:firstLine="640" w:firstLineChars="200"/>
        <w:rPr>
          <w:rFonts w:eastAsia="仿宋_GB2312"/>
          <w:szCs w:val="32"/>
        </w:rPr>
      </w:pPr>
      <w:r>
        <w:rPr>
          <w:rFonts w:eastAsia="仿宋_GB2312"/>
          <w:szCs w:val="32"/>
        </w:rPr>
        <w:t>联系电话：</w:t>
      </w:r>
      <w:r>
        <w:rPr>
          <w:rFonts w:eastAsia="仿宋_GB2312"/>
          <w:szCs w:val="32"/>
          <w:u w:val="single"/>
        </w:rPr>
        <w:t xml:space="preserve">                 </w:t>
      </w:r>
      <w:r>
        <w:rPr>
          <w:rFonts w:eastAsia="仿宋_GB2312"/>
          <w:szCs w:val="32"/>
        </w:rPr>
        <w:t>工程设计人：</w:t>
      </w:r>
      <w:r>
        <w:rPr>
          <w:rFonts w:eastAsia="仿宋_GB2312"/>
          <w:szCs w:val="32"/>
          <w:u w:val="single"/>
        </w:rPr>
        <w:t xml:space="preserve">                   </w:t>
      </w:r>
    </w:p>
    <w:p>
      <w:pPr>
        <w:pStyle w:val="5"/>
        <w:spacing w:after="0" w:line="530" w:lineRule="exact"/>
        <w:ind w:firstLine="640" w:firstLineChars="200"/>
        <w:rPr>
          <w:rFonts w:eastAsia="仿宋_GB2312"/>
          <w:szCs w:val="32"/>
        </w:rPr>
      </w:pPr>
      <w:r>
        <w:rPr>
          <w:rFonts w:eastAsia="仿宋_GB2312"/>
          <w:szCs w:val="32"/>
        </w:rPr>
        <w:t>依照《中华人民共和国合同法》及其它有关法律、法规的规定，甲、乙双方在遵循平等、自愿、公平、诚实信用原则的基础上，就住宅装饰装修工程（以下简称“工程”）的有关事宜，达成如下协议：</w:t>
      </w:r>
    </w:p>
    <w:p>
      <w:pPr>
        <w:pStyle w:val="5"/>
        <w:widowControl/>
        <w:numPr>
          <w:ilvl w:val="0"/>
          <w:numId w:val="1"/>
        </w:numPr>
        <w:spacing w:after="0" w:line="530" w:lineRule="exact"/>
        <w:ind w:left="0" w:firstLine="640" w:firstLineChars="200"/>
        <w:rPr>
          <w:rFonts w:eastAsia="黑体"/>
          <w:szCs w:val="32"/>
        </w:rPr>
      </w:pPr>
      <w:r>
        <w:rPr>
          <w:rFonts w:eastAsia="黑体"/>
          <w:szCs w:val="32"/>
        </w:rPr>
        <w:t xml:space="preserve">  工程概况</w:t>
      </w:r>
    </w:p>
    <w:p>
      <w:pPr>
        <w:pStyle w:val="5"/>
        <w:spacing w:after="0" w:line="530" w:lineRule="exact"/>
        <w:ind w:firstLine="640" w:firstLineChars="200"/>
        <w:rPr>
          <w:rFonts w:eastAsia="仿宋_GB2312"/>
          <w:szCs w:val="32"/>
        </w:rPr>
      </w:pPr>
      <w:r>
        <w:rPr>
          <w:rFonts w:eastAsia="仿宋_GB2312"/>
          <w:szCs w:val="32"/>
        </w:rPr>
        <w:t xml:space="preserve">（一）工程名称（地址）： </w:t>
      </w:r>
      <w:r>
        <w:rPr>
          <w:rFonts w:eastAsia="仿宋_GB2312"/>
          <w:szCs w:val="32"/>
          <w:u w:val="single"/>
        </w:rPr>
        <w:t xml:space="preserve">                                   </w:t>
      </w:r>
    </w:p>
    <w:p>
      <w:pPr>
        <w:pStyle w:val="5"/>
        <w:spacing w:after="0" w:line="530" w:lineRule="exact"/>
        <w:ind w:firstLine="640" w:firstLineChars="200"/>
        <w:rPr>
          <w:rFonts w:eastAsia="仿宋_GB2312"/>
          <w:szCs w:val="32"/>
        </w:rPr>
      </w:pPr>
      <w:r>
        <w:rPr>
          <w:rFonts w:eastAsia="仿宋_GB2312"/>
          <w:szCs w:val="32"/>
        </w:rPr>
        <w:t xml:space="preserve">（二）工程装饰装修面积： </w:t>
      </w:r>
      <w:r>
        <w:rPr>
          <w:rFonts w:eastAsia="仿宋_GB2312"/>
          <w:szCs w:val="32"/>
          <w:u w:val="single"/>
        </w:rPr>
        <w:t xml:space="preserve">                                  </w:t>
      </w:r>
    </w:p>
    <w:p>
      <w:pPr>
        <w:pStyle w:val="5"/>
        <w:spacing w:after="0" w:line="530" w:lineRule="exact"/>
        <w:ind w:firstLine="640" w:firstLineChars="200"/>
        <w:rPr>
          <w:rFonts w:eastAsia="仿宋_GB2312"/>
          <w:szCs w:val="32"/>
          <w:u w:val="single"/>
        </w:rPr>
      </w:pPr>
      <w:r>
        <w:rPr>
          <w:rFonts w:eastAsia="仿宋_GB2312"/>
          <w:szCs w:val="32"/>
        </w:rPr>
        <w:t>（三）工程户型：</w:t>
      </w:r>
      <w:r>
        <w:rPr>
          <w:rFonts w:eastAsia="仿宋_GB2312"/>
          <w:szCs w:val="32"/>
          <w:u w:val="single"/>
        </w:rPr>
        <w:t xml:space="preserve">                                           </w:t>
      </w:r>
    </w:p>
    <w:p>
      <w:pPr>
        <w:pStyle w:val="5"/>
        <w:spacing w:after="0" w:line="530" w:lineRule="exact"/>
        <w:ind w:firstLine="640" w:firstLineChars="200"/>
        <w:rPr>
          <w:rFonts w:eastAsia="仿宋_GB2312"/>
          <w:szCs w:val="32"/>
        </w:rPr>
      </w:pPr>
      <w:r>
        <w:rPr>
          <w:rFonts w:eastAsia="仿宋_GB2312"/>
          <w:szCs w:val="32"/>
        </w:rPr>
        <w:t>（四）施工内容：详见预算表（附件1）、设计方案和施工图纸。</w:t>
      </w:r>
    </w:p>
    <w:p>
      <w:pPr>
        <w:pStyle w:val="5"/>
        <w:spacing w:after="0" w:line="530" w:lineRule="exact"/>
        <w:ind w:firstLine="640" w:firstLineChars="200"/>
        <w:rPr>
          <w:rFonts w:eastAsia="仿宋_GB2312"/>
          <w:szCs w:val="32"/>
        </w:rPr>
      </w:pPr>
      <w:r>
        <w:rPr>
          <w:rFonts w:eastAsia="仿宋_GB2312"/>
          <w:szCs w:val="32"/>
        </w:rPr>
        <w:t>（五）本工程采取以下第</w:t>
      </w:r>
      <w:r>
        <w:rPr>
          <w:rFonts w:eastAsia="仿宋_GB2312"/>
          <w:szCs w:val="32"/>
          <w:u w:val="single"/>
        </w:rPr>
        <w:t xml:space="preserve">    </w:t>
      </w:r>
      <w:r>
        <w:rPr>
          <w:rFonts w:eastAsia="仿宋_GB2312"/>
          <w:szCs w:val="32"/>
        </w:rPr>
        <w:t>种承包方式：</w:t>
      </w:r>
    </w:p>
    <w:p>
      <w:pPr>
        <w:pStyle w:val="5"/>
        <w:spacing w:after="0" w:line="530" w:lineRule="exact"/>
        <w:ind w:firstLine="640" w:firstLineChars="200"/>
        <w:rPr>
          <w:rFonts w:eastAsia="仿宋_GB2312"/>
          <w:szCs w:val="32"/>
        </w:rPr>
      </w:pPr>
      <w:r>
        <w:rPr>
          <w:rFonts w:eastAsia="仿宋_GB2312"/>
          <w:szCs w:val="32"/>
        </w:rPr>
        <w:t>□1.乙方包工包料（见附件2）；</w:t>
      </w:r>
    </w:p>
    <w:p>
      <w:pPr>
        <w:pStyle w:val="5"/>
        <w:spacing w:after="0" w:line="530" w:lineRule="exact"/>
        <w:ind w:firstLine="640" w:firstLineChars="200"/>
        <w:rPr>
          <w:rFonts w:eastAsia="仿宋_GB2312"/>
          <w:szCs w:val="32"/>
        </w:rPr>
      </w:pPr>
      <w:r>
        <w:rPr>
          <w:rFonts w:eastAsia="仿宋_GB2312"/>
          <w:szCs w:val="32"/>
        </w:rPr>
        <w:t>□2.乙方包工并部分包料，甲方提供其余部分材料（见附件2、3）；</w:t>
      </w:r>
    </w:p>
    <w:p>
      <w:pPr>
        <w:pStyle w:val="5"/>
        <w:spacing w:after="0" w:line="530" w:lineRule="exact"/>
        <w:ind w:firstLine="640" w:firstLineChars="200"/>
        <w:rPr>
          <w:rFonts w:eastAsia="仿宋_GB2312"/>
          <w:szCs w:val="32"/>
        </w:rPr>
      </w:pPr>
      <w:r>
        <w:rPr>
          <w:rFonts w:eastAsia="仿宋_GB2312"/>
          <w:szCs w:val="32"/>
        </w:rPr>
        <w:t xml:space="preserve">□3.乙方包工，甲方包料（见附件3）; </w:t>
      </w:r>
    </w:p>
    <w:p>
      <w:pPr>
        <w:pStyle w:val="5"/>
        <w:spacing w:after="0" w:line="530" w:lineRule="exact"/>
        <w:ind w:firstLine="640" w:firstLineChars="200"/>
        <w:rPr>
          <w:rFonts w:eastAsia="仿宋_GB2312"/>
          <w:szCs w:val="32"/>
        </w:rPr>
      </w:pPr>
      <w:r>
        <w:rPr>
          <w:rFonts w:eastAsia="仿宋_GB2312"/>
          <w:szCs w:val="32"/>
        </w:rPr>
        <w:t xml:space="preserve">□4.套餐形式。 </w:t>
      </w:r>
    </w:p>
    <w:p>
      <w:pPr>
        <w:pStyle w:val="5"/>
        <w:spacing w:after="0" w:line="530" w:lineRule="exact"/>
        <w:ind w:firstLine="640" w:firstLineChars="200"/>
        <w:rPr>
          <w:rFonts w:eastAsia="仿宋_GB2312"/>
          <w:szCs w:val="32"/>
        </w:rPr>
      </w:pPr>
      <w:r>
        <w:rPr>
          <w:rFonts w:eastAsia="仿宋_GB2312"/>
          <w:szCs w:val="32"/>
        </w:rPr>
        <w:t>（六）工期：</w:t>
      </w:r>
    </w:p>
    <w:p>
      <w:pPr>
        <w:pStyle w:val="5"/>
        <w:spacing w:after="0" w:line="530" w:lineRule="exact"/>
        <w:ind w:firstLine="640" w:firstLineChars="200"/>
        <w:rPr>
          <w:rFonts w:eastAsia="仿宋_GB2312"/>
          <w:szCs w:val="32"/>
        </w:rPr>
      </w:pPr>
      <w:r>
        <w:rPr>
          <w:rFonts w:eastAsia="仿宋_GB2312"/>
          <w:szCs w:val="32"/>
        </w:rPr>
        <w:t>计划开工日期：</w:t>
      </w:r>
      <w:r>
        <w:rPr>
          <w:rFonts w:eastAsia="仿宋_GB2312"/>
          <w:szCs w:val="32"/>
          <w:u w:val="single"/>
        </w:rPr>
        <w:t xml:space="preserve">       </w:t>
      </w:r>
      <w:r>
        <w:rPr>
          <w:rFonts w:eastAsia="仿宋_GB2312"/>
          <w:szCs w:val="32"/>
        </w:rPr>
        <w:t>年</w:t>
      </w:r>
      <w:r>
        <w:rPr>
          <w:rFonts w:eastAsia="仿宋_GB2312"/>
          <w:szCs w:val="32"/>
          <w:u w:val="single"/>
        </w:rPr>
        <w:t xml:space="preserve">    </w:t>
      </w:r>
      <w:r>
        <w:rPr>
          <w:rFonts w:eastAsia="仿宋_GB2312"/>
          <w:szCs w:val="32"/>
        </w:rPr>
        <w:t>月</w:t>
      </w:r>
      <w:r>
        <w:rPr>
          <w:rFonts w:eastAsia="仿宋_GB2312"/>
          <w:szCs w:val="32"/>
          <w:u w:val="single"/>
        </w:rPr>
        <w:t xml:space="preserve">    </w:t>
      </w:r>
      <w:r>
        <w:rPr>
          <w:rFonts w:eastAsia="仿宋_GB2312"/>
          <w:szCs w:val="32"/>
        </w:rPr>
        <w:t>日</w:t>
      </w:r>
    </w:p>
    <w:p>
      <w:pPr>
        <w:pStyle w:val="5"/>
        <w:spacing w:after="0" w:line="530" w:lineRule="exact"/>
        <w:ind w:firstLine="640" w:firstLineChars="200"/>
        <w:rPr>
          <w:rFonts w:eastAsia="仿宋_GB2312"/>
          <w:szCs w:val="32"/>
        </w:rPr>
      </w:pPr>
      <w:r>
        <w:rPr>
          <w:rFonts w:eastAsia="仿宋_GB2312"/>
          <w:szCs w:val="32"/>
        </w:rPr>
        <w:t>计划竣工日期：</w:t>
      </w:r>
      <w:r>
        <w:rPr>
          <w:rFonts w:eastAsia="仿宋_GB2312"/>
          <w:szCs w:val="32"/>
          <w:u w:val="single"/>
        </w:rPr>
        <w:t xml:space="preserve">       </w:t>
      </w:r>
      <w:r>
        <w:rPr>
          <w:rFonts w:eastAsia="仿宋_GB2312"/>
          <w:szCs w:val="32"/>
        </w:rPr>
        <w:t>年</w:t>
      </w:r>
      <w:r>
        <w:rPr>
          <w:rFonts w:eastAsia="仿宋_GB2312"/>
          <w:szCs w:val="32"/>
          <w:u w:val="single"/>
        </w:rPr>
        <w:t xml:space="preserve">    </w:t>
      </w:r>
      <w:r>
        <w:rPr>
          <w:rFonts w:eastAsia="仿宋_GB2312"/>
          <w:szCs w:val="32"/>
        </w:rPr>
        <w:t>月</w:t>
      </w:r>
      <w:r>
        <w:rPr>
          <w:rFonts w:eastAsia="仿宋_GB2312"/>
          <w:szCs w:val="32"/>
          <w:u w:val="single"/>
        </w:rPr>
        <w:t xml:space="preserve">    </w:t>
      </w:r>
      <w:r>
        <w:rPr>
          <w:rFonts w:eastAsia="仿宋_GB2312"/>
          <w:szCs w:val="32"/>
        </w:rPr>
        <w:t>日</w:t>
      </w:r>
    </w:p>
    <w:p>
      <w:pPr>
        <w:pStyle w:val="5"/>
        <w:spacing w:after="0" w:line="530" w:lineRule="exact"/>
        <w:ind w:firstLine="640" w:firstLineChars="200"/>
        <w:rPr>
          <w:rFonts w:eastAsia="仿宋_GB2312"/>
          <w:szCs w:val="32"/>
        </w:rPr>
      </w:pPr>
      <w:r>
        <w:rPr>
          <w:rFonts w:eastAsia="仿宋_GB2312"/>
          <w:szCs w:val="32"/>
        </w:rPr>
        <w:t>总共期限：</w:t>
      </w:r>
      <w:r>
        <w:rPr>
          <w:rFonts w:eastAsia="仿宋_GB2312"/>
          <w:spacing w:val="20"/>
          <w:szCs w:val="32"/>
          <w:u w:val="single"/>
        </w:rPr>
        <w:t xml:space="preserve">        </w:t>
      </w:r>
      <w:r>
        <w:rPr>
          <w:rFonts w:eastAsia="仿宋_GB2312"/>
          <w:szCs w:val="32"/>
        </w:rPr>
        <w:t>日（本合同如无另行约定，所有日期均按自然日计算）。</w:t>
      </w:r>
    </w:p>
    <w:p>
      <w:pPr>
        <w:pStyle w:val="5"/>
        <w:widowControl/>
        <w:numPr>
          <w:ilvl w:val="0"/>
          <w:numId w:val="1"/>
        </w:numPr>
        <w:spacing w:after="0" w:line="530" w:lineRule="exact"/>
        <w:ind w:left="0" w:firstLine="640" w:firstLineChars="200"/>
        <w:rPr>
          <w:rFonts w:eastAsia="黑体"/>
          <w:szCs w:val="32"/>
        </w:rPr>
      </w:pPr>
      <w:r>
        <w:rPr>
          <w:rFonts w:eastAsia="黑体"/>
          <w:szCs w:val="32"/>
        </w:rPr>
        <w:t xml:space="preserve">  工程监理</w:t>
      </w:r>
    </w:p>
    <w:p>
      <w:pPr>
        <w:pStyle w:val="5"/>
        <w:spacing w:after="0" w:line="530" w:lineRule="exact"/>
        <w:ind w:firstLine="640" w:firstLineChars="200"/>
        <w:rPr>
          <w:rFonts w:eastAsia="仿宋_GB2312"/>
          <w:szCs w:val="32"/>
        </w:rPr>
      </w:pPr>
      <w:r>
        <w:rPr>
          <w:rFonts w:eastAsia="仿宋_GB2312"/>
          <w:szCs w:val="32"/>
        </w:rPr>
        <w:t>本工程甲方指定由</w:t>
      </w:r>
      <w:r>
        <w:rPr>
          <w:rFonts w:eastAsia="仿宋_GB2312"/>
          <w:szCs w:val="32"/>
          <w:u w:val="single"/>
        </w:rPr>
        <w:t xml:space="preserve">        </w:t>
      </w:r>
      <w:r>
        <w:rPr>
          <w:rFonts w:eastAsia="仿宋_GB2312"/>
          <w:szCs w:val="32"/>
        </w:rPr>
        <w:t>监理。</w:t>
      </w:r>
    </w:p>
    <w:p>
      <w:pPr>
        <w:pStyle w:val="5"/>
        <w:spacing w:after="0" w:line="530" w:lineRule="exact"/>
        <w:ind w:firstLine="640" w:firstLineChars="200"/>
        <w:rPr>
          <w:rFonts w:eastAsia="仿宋_GB2312"/>
          <w:szCs w:val="32"/>
        </w:rPr>
      </w:pPr>
      <w:r>
        <w:rPr>
          <w:rFonts w:eastAsia="仿宋_GB2312"/>
          <w:szCs w:val="32"/>
        </w:rPr>
        <w:t>若本工程实行工程监理，甲方应与具有相应资质的工程监理公司另行签订《工程监理合同》，并将监理工程师的姓名、单位、联系方式及监理工程师的职责等通知乙方。除此之外的视为自行监理。</w:t>
      </w:r>
    </w:p>
    <w:p>
      <w:pPr>
        <w:pStyle w:val="5"/>
        <w:spacing w:after="0" w:line="530" w:lineRule="exact"/>
        <w:ind w:firstLine="640" w:firstLineChars="200"/>
        <w:rPr>
          <w:rFonts w:eastAsia="仿宋_GB2312"/>
          <w:szCs w:val="32"/>
        </w:rPr>
      </w:pPr>
      <w:r>
        <w:rPr>
          <w:rFonts w:eastAsia="仿宋_GB2312"/>
          <w:szCs w:val="32"/>
        </w:rPr>
        <w:t>若甲方自行进行工程监理的，甲方应承担相应的监理责任。</w:t>
      </w:r>
    </w:p>
    <w:p>
      <w:pPr>
        <w:pStyle w:val="5"/>
        <w:widowControl/>
        <w:numPr>
          <w:ilvl w:val="0"/>
          <w:numId w:val="1"/>
        </w:numPr>
        <w:spacing w:after="0" w:line="530" w:lineRule="exact"/>
        <w:ind w:left="0" w:firstLine="640" w:firstLineChars="200"/>
        <w:rPr>
          <w:rFonts w:eastAsia="黑体"/>
          <w:szCs w:val="32"/>
        </w:rPr>
      </w:pPr>
      <w:r>
        <w:rPr>
          <w:rFonts w:eastAsia="黑体"/>
          <w:szCs w:val="32"/>
        </w:rPr>
        <w:t xml:space="preserve">  施工图纸及室内环境设计</w:t>
      </w:r>
    </w:p>
    <w:p>
      <w:pPr>
        <w:pStyle w:val="5"/>
        <w:spacing w:after="0" w:line="530" w:lineRule="exact"/>
        <w:ind w:firstLine="640" w:firstLineChars="200"/>
        <w:rPr>
          <w:rFonts w:eastAsia="仿宋_GB2312"/>
          <w:bCs/>
          <w:szCs w:val="32"/>
        </w:rPr>
      </w:pPr>
      <w:r>
        <w:rPr>
          <w:rFonts w:eastAsia="仿宋_GB2312"/>
          <w:bCs/>
          <w:szCs w:val="32"/>
        </w:rPr>
        <w:t>（一）施工图纸采取下列第</w:t>
      </w:r>
      <w:r>
        <w:rPr>
          <w:rFonts w:eastAsia="仿宋_GB2312"/>
          <w:bCs/>
          <w:szCs w:val="32"/>
          <w:u w:val="single"/>
        </w:rPr>
        <w:t xml:space="preserve">    </w:t>
      </w:r>
      <w:r>
        <w:rPr>
          <w:rFonts w:eastAsia="仿宋_GB2312"/>
          <w:bCs/>
          <w:szCs w:val="32"/>
        </w:rPr>
        <w:t>种方式提供：</w:t>
      </w:r>
    </w:p>
    <w:p>
      <w:pPr>
        <w:pStyle w:val="5"/>
        <w:spacing w:after="0" w:line="530" w:lineRule="exact"/>
        <w:ind w:firstLine="608" w:firstLineChars="200"/>
        <w:rPr>
          <w:rFonts w:eastAsia="仿宋_GB2312"/>
          <w:bCs/>
          <w:spacing w:val="-8"/>
          <w:szCs w:val="32"/>
        </w:rPr>
      </w:pPr>
      <w:r>
        <w:rPr>
          <w:rFonts w:eastAsia="仿宋_GB2312"/>
          <w:bCs/>
          <w:spacing w:val="-8"/>
          <w:szCs w:val="32"/>
        </w:rPr>
        <w:t>□1.甲方提供施工图纸，一式   份，甲方执   份，乙方执份;</w:t>
      </w:r>
    </w:p>
    <w:p>
      <w:pPr>
        <w:pStyle w:val="5"/>
        <w:spacing w:after="0" w:line="530" w:lineRule="exact"/>
        <w:ind w:firstLine="640" w:firstLineChars="200"/>
        <w:rPr>
          <w:rFonts w:eastAsia="仿宋_GB2312"/>
          <w:bCs/>
          <w:szCs w:val="32"/>
        </w:rPr>
      </w:pPr>
      <w:r>
        <w:rPr>
          <w:rFonts w:eastAsia="仿宋_GB2312"/>
          <w:szCs w:val="32"/>
        </w:rPr>
        <w:t>□</w:t>
      </w:r>
      <w:r>
        <w:rPr>
          <w:rFonts w:eastAsia="仿宋_GB2312"/>
          <w:bCs/>
          <w:szCs w:val="32"/>
        </w:rPr>
        <w:t>2.甲方委托乙方设计提供施工图纸，一式</w:t>
      </w:r>
      <w:r>
        <w:rPr>
          <w:rFonts w:eastAsia="仿宋_GB2312"/>
          <w:bCs/>
          <w:szCs w:val="32"/>
          <w:u w:val="single"/>
        </w:rPr>
        <w:t xml:space="preserve">   </w:t>
      </w:r>
      <w:r>
        <w:rPr>
          <w:rFonts w:eastAsia="仿宋_GB2312"/>
          <w:bCs/>
          <w:szCs w:val="32"/>
        </w:rPr>
        <w:t>份，甲方执</w:t>
      </w:r>
      <w:r>
        <w:rPr>
          <w:rFonts w:eastAsia="仿宋_GB2312"/>
          <w:bCs/>
          <w:szCs w:val="32"/>
          <w:u w:val="single"/>
        </w:rPr>
        <w:t xml:space="preserve">   </w:t>
      </w:r>
      <w:r>
        <w:rPr>
          <w:rFonts w:eastAsia="仿宋_GB2312"/>
          <w:bCs/>
          <w:szCs w:val="32"/>
        </w:rPr>
        <w:t>份，乙方执</w:t>
      </w:r>
      <w:r>
        <w:rPr>
          <w:rFonts w:eastAsia="仿宋_GB2312"/>
          <w:bCs/>
          <w:szCs w:val="32"/>
          <w:u w:val="single"/>
        </w:rPr>
        <w:t xml:space="preserve">   </w:t>
      </w:r>
      <w:r>
        <w:rPr>
          <w:rFonts w:eastAsia="仿宋_GB2312"/>
          <w:bCs/>
          <w:szCs w:val="32"/>
        </w:rPr>
        <w:t>份。</w:t>
      </w:r>
    </w:p>
    <w:p>
      <w:pPr>
        <w:pStyle w:val="5"/>
        <w:spacing w:after="0" w:line="530" w:lineRule="exact"/>
        <w:ind w:firstLine="640" w:firstLineChars="200"/>
        <w:rPr>
          <w:rFonts w:eastAsia="仿宋_GB2312"/>
          <w:bCs/>
          <w:szCs w:val="32"/>
        </w:rPr>
      </w:pPr>
      <w:r>
        <w:rPr>
          <w:rFonts w:eastAsia="仿宋_GB2312"/>
          <w:bCs/>
          <w:szCs w:val="32"/>
        </w:rPr>
        <w:t>（二）双方提供的设计方案、选用材料必须符合《民用建筑</w:t>
      </w:r>
      <w:r>
        <w:rPr>
          <w:rFonts w:eastAsia="仿宋_GB2312"/>
          <w:bCs/>
          <w:spacing w:val="-6"/>
          <w:szCs w:val="32"/>
        </w:rPr>
        <w:t>工程室内环境污染控制规范》（GB50325-2010 2013年版）的要求。</w:t>
      </w:r>
    </w:p>
    <w:p>
      <w:pPr>
        <w:pStyle w:val="5"/>
        <w:spacing w:after="0" w:line="530" w:lineRule="exact"/>
        <w:ind w:firstLine="640" w:firstLineChars="200"/>
        <w:rPr>
          <w:rFonts w:eastAsia="仿宋_GB2312"/>
          <w:bCs/>
          <w:szCs w:val="32"/>
        </w:rPr>
      </w:pPr>
      <w:r>
        <w:rPr>
          <w:rFonts w:eastAsia="仿宋_GB2312"/>
          <w:bCs/>
          <w:szCs w:val="32"/>
        </w:rPr>
        <w:t>（三）双方应当对有关设计方案、施工图纸予以签收确认。乙方严格按图纸设计的项目及材料进行预算，如有水电路改造必须纳入预算，如有工程变更或工程增项，应签署相应补充合同。</w:t>
      </w:r>
    </w:p>
    <w:p>
      <w:pPr>
        <w:pStyle w:val="5"/>
        <w:spacing w:after="0" w:line="530" w:lineRule="exact"/>
        <w:ind w:firstLine="640" w:firstLineChars="200"/>
        <w:rPr>
          <w:rFonts w:eastAsia="仿宋_GB2312"/>
          <w:bCs/>
          <w:szCs w:val="32"/>
        </w:rPr>
      </w:pPr>
      <w:r>
        <w:rPr>
          <w:rFonts w:eastAsia="仿宋_GB2312"/>
          <w:bCs/>
          <w:szCs w:val="32"/>
        </w:rPr>
        <w:t>（四）双方不得将对方提供的有关施工图纸、设计方案等资料擅自复制或转让给第三方，也不得擅自用于本合同以外的其它项目。</w:t>
      </w:r>
    </w:p>
    <w:p>
      <w:pPr>
        <w:pStyle w:val="5"/>
        <w:widowControl/>
        <w:numPr>
          <w:ilvl w:val="0"/>
          <w:numId w:val="1"/>
        </w:numPr>
        <w:spacing w:after="0" w:line="530" w:lineRule="exact"/>
        <w:ind w:left="0" w:firstLine="640" w:firstLineChars="200"/>
        <w:rPr>
          <w:rFonts w:eastAsia="黑体"/>
          <w:szCs w:val="32"/>
        </w:rPr>
      </w:pPr>
      <w:r>
        <w:rPr>
          <w:rFonts w:eastAsia="黑体"/>
          <w:szCs w:val="32"/>
        </w:rPr>
        <w:t xml:space="preserve">  合同价款及支付方式</w:t>
      </w:r>
    </w:p>
    <w:p>
      <w:pPr>
        <w:pStyle w:val="5"/>
        <w:spacing w:after="0" w:line="530" w:lineRule="exact"/>
        <w:ind w:firstLine="640" w:firstLineChars="200"/>
        <w:rPr>
          <w:rFonts w:eastAsia="仿宋_GB2312"/>
          <w:spacing w:val="-20"/>
          <w:szCs w:val="32"/>
        </w:rPr>
      </w:pPr>
      <w:r>
        <w:rPr>
          <w:rFonts w:eastAsia="仿宋_GB2312"/>
          <w:szCs w:val="32"/>
        </w:rPr>
        <w:t>（一）合同</w:t>
      </w:r>
      <w:r>
        <w:rPr>
          <w:rFonts w:eastAsia="仿宋_GB2312"/>
          <w:bCs/>
          <w:szCs w:val="32"/>
        </w:rPr>
        <w:t>价款：本工程合同金额（人民币）¥</w:t>
      </w:r>
      <w:r>
        <w:rPr>
          <w:rFonts w:eastAsia="仿宋_GB2312"/>
          <w:bCs/>
          <w:szCs w:val="32"/>
          <w:u w:val="single"/>
        </w:rPr>
        <w:t xml:space="preserve">         元 </w:t>
      </w:r>
      <w:r>
        <w:rPr>
          <w:rFonts w:eastAsia="仿宋_GB2312"/>
          <w:szCs w:val="32"/>
        </w:rPr>
        <w:t>金额大写：</w:t>
      </w:r>
      <w:r>
        <w:rPr>
          <w:rFonts w:eastAsia="仿宋_GB2312"/>
          <w:szCs w:val="32"/>
          <w:u w:val="single"/>
        </w:rPr>
        <w:t xml:space="preserve">                      </w:t>
      </w:r>
      <w:r>
        <w:rPr>
          <w:rFonts w:eastAsia="仿宋_GB2312"/>
          <w:szCs w:val="32"/>
        </w:rPr>
        <w:t>详见预算表（附件1）。</w:t>
      </w:r>
      <w:r>
        <w:rPr>
          <w:rFonts w:eastAsia="仿宋_GB2312"/>
          <w:spacing w:val="-20"/>
          <w:szCs w:val="32"/>
        </w:rPr>
        <w:t xml:space="preserve"> </w:t>
      </w:r>
    </w:p>
    <w:p>
      <w:pPr>
        <w:pStyle w:val="5"/>
        <w:tabs>
          <w:tab w:val="left" w:pos="540"/>
        </w:tabs>
        <w:spacing w:after="0" w:line="530" w:lineRule="exact"/>
        <w:ind w:firstLine="640" w:firstLineChars="200"/>
        <w:rPr>
          <w:rFonts w:eastAsia="仿宋_GB2312"/>
          <w:bCs/>
          <w:szCs w:val="32"/>
        </w:rPr>
      </w:pPr>
      <w:r>
        <w:rPr>
          <w:rFonts w:eastAsia="仿宋_GB2312"/>
          <w:szCs w:val="32"/>
        </w:rPr>
        <w:t>（二）</w:t>
      </w:r>
      <w:r>
        <w:rPr>
          <w:rFonts w:eastAsia="仿宋_GB2312"/>
          <w:bCs/>
          <w:szCs w:val="32"/>
        </w:rPr>
        <w:t>合同签字生效后，甲方按如下约定的付款进度向乙方支付工程款，支付方式为银行转账至乙方指定账户或以现金等方式交付至乙方财务部门签收。乙方收款后应及时开具合法的票据。非经乙方公司法人书面授权，甲方不得将钱款交付其它个人账户。</w:t>
      </w:r>
    </w:p>
    <w:tbl>
      <w:tblPr>
        <w:tblStyle w:val="8"/>
        <w:tblW w:w="8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0"/>
        <w:gridCol w:w="1685"/>
        <w:gridCol w:w="2808"/>
        <w:gridCol w:w="2247"/>
        <w:gridCol w:w="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230" w:type="dxa"/>
            <w:tcBorders>
              <w:tl2br w:val="nil"/>
              <w:tr2bl w:val="nil"/>
            </w:tcBorders>
            <w:shd w:val="clear" w:color="auto" w:fill="auto"/>
            <w:vAlign w:val="center"/>
          </w:tcPr>
          <w:p>
            <w:pPr>
              <w:spacing w:line="530" w:lineRule="exact"/>
              <w:jc w:val="center"/>
              <w:rPr>
                <w:rFonts w:eastAsia="宋体"/>
                <w:sz w:val="24"/>
                <w:szCs w:val="24"/>
              </w:rPr>
            </w:pPr>
            <w:r>
              <w:rPr>
                <w:rFonts w:eastAsia="宋体"/>
                <w:sz w:val="24"/>
                <w:szCs w:val="24"/>
              </w:rPr>
              <w:t>支付次数</w:t>
            </w:r>
          </w:p>
        </w:tc>
        <w:tc>
          <w:tcPr>
            <w:tcW w:w="1685" w:type="dxa"/>
            <w:tcBorders>
              <w:tl2br w:val="nil"/>
              <w:tr2bl w:val="nil"/>
            </w:tcBorders>
            <w:shd w:val="clear" w:color="auto" w:fill="auto"/>
            <w:vAlign w:val="center"/>
          </w:tcPr>
          <w:p>
            <w:pPr>
              <w:spacing w:line="530" w:lineRule="exact"/>
              <w:jc w:val="center"/>
              <w:rPr>
                <w:rFonts w:eastAsia="宋体"/>
                <w:sz w:val="24"/>
                <w:szCs w:val="24"/>
              </w:rPr>
            </w:pPr>
            <w:r>
              <w:rPr>
                <w:rFonts w:eastAsia="宋体"/>
                <w:sz w:val="24"/>
                <w:szCs w:val="24"/>
              </w:rPr>
              <w:t>支付时间</w:t>
            </w:r>
          </w:p>
        </w:tc>
        <w:tc>
          <w:tcPr>
            <w:tcW w:w="2808" w:type="dxa"/>
            <w:tcBorders>
              <w:tl2br w:val="nil"/>
              <w:tr2bl w:val="nil"/>
            </w:tcBorders>
            <w:shd w:val="clear" w:color="auto" w:fill="auto"/>
            <w:vAlign w:val="center"/>
          </w:tcPr>
          <w:p>
            <w:pPr>
              <w:spacing w:line="530" w:lineRule="exact"/>
              <w:jc w:val="center"/>
              <w:rPr>
                <w:rFonts w:eastAsia="宋体"/>
                <w:sz w:val="24"/>
                <w:szCs w:val="24"/>
              </w:rPr>
            </w:pPr>
            <w:r>
              <w:rPr>
                <w:rFonts w:eastAsia="宋体"/>
                <w:sz w:val="24"/>
                <w:szCs w:val="24"/>
              </w:rPr>
              <w:t>乙方包工部分包料（甲方包料）按工程款支付比率</w:t>
            </w:r>
          </w:p>
        </w:tc>
        <w:tc>
          <w:tcPr>
            <w:tcW w:w="2247" w:type="dxa"/>
            <w:tcBorders>
              <w:tl2br w:val="nil"/>
              <w:tr2bl w:val="nil"/>
            </w:tcBorders>
            <w:shd w:val="clear" w:color="auto" w:fill="auto"/>
            <w:vAlign w:val="center"/>
          </w:tcPr>
          <w:p>
            <w:pPr>
              <w:spacing w:line="530" w:lineRule="exact"/>
              <w:jc w:val="center"/>
              <w:rPr>
                <w:rFonts w:eastAsia="宋体"/>
                <w:spacing w:val="-8"/>
                <w:sz w:val="24"/>
                <w:szCs w:val="24"/>
              </w:rPr>
            </w:pPr>
            <w:r>
              <w:rPr>
                <w:rFonts w:eastAsia="宋体"/>
                <w:spacing w:val="-8"/>
                <w:sz w:val="24"/>
                <w:szCs w:val="24"/>
              </w:rPr>
              <w:t>乙方包工包料（套餐）</w:t>
            </w:r>
          </w:p>
          <w:p>
            <w:pPr>
              <w:spacing w:line="530" w:lineRule="exact"/>
              <w:jc w:val="center"/>
              <w:rPr>
                <w:rFonts w:eastAsia="宋体"/>
                <w:sz w:val="24"/>
                <w:szCs w:val="24"/>
              </w:rPr>
            </w:pPr>
            <w:r>
              <w:rPr>
                <w:rFonts w:eastAsia="宋体"/>
                <w:sz w:val="24"/>
                <w:szCs w:val="24"/>
              </w:rPr>
              <w:t>按工程款支付比率</w:t>
            </w:r>
          </w:p>
        </w:tc>
        <w:tc>
          <w:tcPr>
            <w:tcW w:w="950" w:type="dxa"/>
            <w:tcBorders>
              <w:tl2br w:val="nil"/>
              <w:tr2bl w:val="nil"/>
            </w:tcBorders>
            <w:shd w:val="clear" w:color="auto" w:fill="auto"/>
            <w:vAlign w:val="center"/>
          </w:tcPr>
          <w:p>
            <w:pPr>
              <w:spacing w:line="530" w:lineRule="exact"/>
              <w:jc w:val="center"/>
              <w:rPr>
                <w:rFonts w:eastAsia="宋体"/>
                <w:sz w:val="24"/>
                <w:szCs w:val="24"/>
              </w:rPr>
            </w:pPr>
            <w:r>
              <w:rPr>
                <w:rFonts w:eastAsia="宋体"/>
                <w:sz w:val="24"/>
                <w:szCs w:val="24"/>
              </w:rPr>
              <w:t>应支付</w:t>
            </w:r>
          </w:p>
          <w:p>
            <w:pPr>
              <w:spacing w:line="530" w:lineRule="exact"/>
              <w:jc w:val="center"/>
              <w:rPr>
                <w:rFonts w:eastAsia="宋体"/>
                <w:sz w:val="24"/>
                <w:szCs w:val="24"/>
              </w:rPr>
            </w:pPr>
            <w:r>
              <w:rPr>
                <w:rFonts w:eastAsia="宋体"/>
                <w:sz w:val="24"/>
                <w:szCs w:val="24"/>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230" w:type="dxa"/>
            <w:tcBorders>
              <w:tl2br w:val="nil"/>
              <w:tr2bl w:val="nil"/>
            </w:tcBorders>
            <w:shd w:val="clear" w:color="auto" w:fill="auto"/>
            <w:vAlign w:val="center"/>
          </w:tcPr>
          <w:p>
            <w:pPr>
              <w:spacing w:line="530" w:lineRule="exact"/>
              <w:jc w:val="center"/>
              <w:rPr>
                <w:rFonts w:eastAsia="宋体"/>
                <w:sz w:val="24"/>
                <w:szCs w:val="24"/>
              </w:rPr>
            </w:pPr>
            <w:r>
              <w:rPr>
                <w:rFonts w:eastAsia="宋体"/>
                <w:sz w:val="24"/>
                <w:szCs w:val="24"/>
              </w:rPr>
              <w:t>第一次</w:t>
            </w:r>
          </w:p>
        </w:tc>
        <w:tc>
          <w:tcPr>
            <w:tcW w:w="1685" w:type="dxa"/>
            <w:tcBorders>
              <w:tl2br w:val="nil"/>
              <w:tr2bl w:val="nil"/>
            </w:tcBorders>
            <w:shd w:val="clear" w:color="auto" w:fill="auto"/>
            <w:vAlign w:val="center"/>
          </w:tcPr>
          <w:p>
            <w:pPr>
              <w:spacing w:line="530" w:lineRule="exact"/>
              <w:jc w:val="center"/>
              <w:rPr>
                <w:rFonts w:eastAsia="宋体"/>
                <w:sz w:val="24"/>
                <w:szCs w:val="24"/>
              </w:rPr>
            </w:pPr>
            <w:r>
              <w:rPr>
                <w:rFonts w:eastAsia="宋体"/>
                <w:sz w:val="24"/>
                <w:szCs w:val="24"/>
              </w:rPr>
              <w:t>签订合同之日</w:t>
            </w:r>
          </w:p>
        </w:tc>
        <w:tc>
          <w:tcPr>
            <w:tcW w:w="2808" w:type="dxa"/>
            <w:tcBorders>
              <w:tl2br w:val="nil"/>
              <w:tr2bl w:val="nil"/>
            </w:tcBorders>
            <w:shd w:val="clear" w:color="auto" w:fill="auto"/>
            <w:vAlign w:val="center"/>
          </w:tcPr>
          <w:p>
            <w:pPr>
              <w:spacing w:line="530" w:lineRule="exact"/>
              <w:jc w:val="center"/>
              <w:rPr>
                <w:rFonts w:eastAsia="宋体"/>
                <w:sz w:val="24"/>
                <w:szCs w:val="24"/>
              </w:rPr>
            </w:pPr>
          </w:p>
        </w:tc>
        <w:tc>
          <w:tcPr>
            <w:tcW w:w="2247" w:type="dxa"/>
            <w:tcBorders>
              <w:tl2br w:val="nil"/>
              <w:tr2bl w:val="nil"/>
            </w:tcBorders>
            <w:shd w:val="clear" w:color="auto" w:fill="auto"/>
            <w:vAlign w:val="center"/>
          </w:tcPr>
          <w:p>
            <w:pPr>
              <w:spacing w:line="530" w:lineRule="exact"/>
              <w:jc w:val="center"/>
              <w:rPr>
                <w:rFonts w:eastAsia="宋体"/>
                <w:sz w:val="24"/>
                <w:szCs w:val="24"/>
              </w:rPr>
            </w:pPr>
          </w:p>
        </w:tc>
        <w:tc>
          <w:tcPr>
            <w:tcW w:w="950" w:type="dxa"/>
            <w:tcBorders>
              <w:tl2br w:val="nil"/>
              <w:tr2bl w:val="nil"/>
            </w:tcBorders>
            <w:shd w:val="clear" w:color="auto" w:fill="auto"/>
            <w:vAlign w:val="center"/>
          </w:tcPr>
          <w:p>
            <w:pPr>
              <w:spacing w:line="530" w:lineRule="exact"/>
              <w:jc w:val="center"/>
              <w:rPr>
                <w:rFonts w:eastAsia="宋体"/>
                <w:sz w:val="24"/>
                <w:szCs w:val="24"/>
              </w:rPr>
            </w:pPr>
            <w:r>
              <w:rPr>
                <w:rFonts w:eastAsia="宋体"/>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230" w:type="dxa"/>
            <w:tcBorders>
              <w:tl2br w:val="nil"/>
              <w:tr2bl w:val="nil"/>
            </w:tcBorders>
            <w:shd w:val="clear" w:color="auto" w:fill="auto"/>
            <w:vAlign w:val="center"/>
          </w:tcPr>
          <w:p>
            <w:pPr>
              <w:spacing w:line="530" w:lineRule="exact"/>
              <w:jc w:val="center"/>
              <w:rPr>
                <w:rFonts w:eastAsia="宋体"/>
                <w:sz w:val="24"/>
                <w:szCs w:val="24"/>
              </w:rPr>
            </w:pPr>
            <w:r>
              <w:rPr>
                <w:rFonts w:eastAsia="宋体"/>
                <w:sz w:val="24"/>
                <w:szCs w:val="24"/>
              </w:rPr>
              <w:t>第二次</w:t>
            </w:r>
          </w:p>
        </w:tc>
        <w:tc>
          <w:tcPr>
            <w:tcW w:w="1685" w:type="dxa"/>
            <w:tcBorders>
              <w:tl2br w:val="nil"/>
              <w:tr2bl w:val="nil"/>
            </w:tcBorders>
            <w:shd w:val="clear" w:color="auto" w:fill="auto"/>
            <w:vAlign w:val="center"/>
          </w:tcPr>
          <w:p>
            <w:pPr>
              <w:spacing w:line="530" w:lineRule="exact"/>
              <w:jc w:val="center"/>
              <w:rPr>
                <w:rFonts w:eastAsia="宋体"/>
                <w:sz w:val="24"/>
                <w:szCs w:val="24"/>
              </w:rPr>
            </w:pPr>
            <w:r>
              <w:rPr>
                <w:rFonts w:eastAsia="宋体"/>
                <w:sz w:val="24"/>
                <w:szCs w:val="24"/>
              </w:rPr>
              <w:t>工程进度过半</w:t>
            </w:r>
          </w:p>
        </w:tc>
        <w:tc>
          <w:tcPr>
            <w:tcW w:w="2808" w:type="dxa"/>
            <w:tcBorders>
              <w:tl2br w:val="nil"/>
              <w:tr2bl w:val="nil"/>
            </w:tcBorders>
            <w:shd w:val="clear" w:color="auto" w:fill="auto"/>
            <w:vAlign w:val="center"/>
          </w:tcPr>
          <w:p>
            <w:pPr>
              <w:spacing w:line="530" w:lineRule="exact"/>
              <w:jc w:val="center"/>
              <w:rPr>
                <w:rFonts w:eastAsia="宋体"/>
                <w:sz w:val="24"/>
                <w:szCs w:val="24"/>
              </w:rPr>
            </w:pPr>
          </w:p>
        </w:tc>
        <w:tc>
          <w:tcPr>
            <w:tcW w:w="2247" w:type="dxa"/>
            <w:tcBorders>
              <w:tl2br w:val="nil"/>
              <w:tr2bl w:val="nil"/>
            </w:tcBorders>
            <w:shd w:val="clear" w:color="auto" w:fill="auto"/>
            <w:vAlign w:val="center"/>
          </w:tcPr>
          <w:p>
            <w:pPr>
              <w:spacing w:line="530" w:lineRule="exact"/>
              <w:jc w:val="center"/>
              <w:rPr>
                <w:rFonts w:eastAsia="宋体"/>
                <w:sz w:val="24"/>
                <w:szCs w:val="24"/>
              </w:rPr>
            </w:pPr>
          </w:p>
        </w:tc>
        <w:tc>
          <w:tcPr>
            <w:tcW w:w="950" w:type="dxa"/>
            <w:tcBorders>
              <w:tl2br w:val="nil"/>
              <w:tr2bl w:val="nil"/>
            </w:tcBorders>
            <w:shd w:val="clear" w:color="auto" w:fill="auto"/>
            <w:vAlign w:val="center"/>
          </w:tcPr>
          <w:p>
            <w:pPr>
              <w:spacing w:line="530" w:lineRule="exact"/>
              <w:jc w:val="center"/>
              <w:rPr>
                <w:rFonts w:eastAsia="宋体"/>
                <w:sz w:val="24"/>
                <w:szCs w:val="24"/>
              </w:rPr>
            </w:pPr>
            <w:r>
              <w:rPr>
                <w:rFonts w:eastAsia="宋体"/>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230" w:type="dxa"/>
            <w:tcBorders>
              <w:tl2br w:val="nil"/>
              <w:tr2bl w:val="nil"/>
            </w:tcBorders>
            <w:shd w:val="clear" w:color="auto" w:fill="auto"/>
            <w:vAlign w:val="center"/>
          </w:tcPr>
          <w:p>
            <w:pPr>
              <w:spacing w:line="530" w:lineRule="exact"/>
              <w:jc w:val="center"/>
              <w:rPr>
                <w:rFonts w:eastAsia="宋体"/>
                <w:sz w:val="24"/>
                <w:szCs w:val="24"/>
              </w:rPr>
            </w:pPr>
            <w:r>
              <w:rPr>
                <w:rFonts w:eastAsia="宋体"/>
                <w:sz w:val="24"/>
                <w:szCs w:val="24"/>
              </w:rPr>
              <w:t>第三次</w:t>
            </w:r>
          </w:p>
        </w:tc>
        <w:tc>
          <w:tcPr>
            <w:tcW w:w="1685" w:type="dxa"/>
            <w:tcBorders>
              <w:tl2br w:val="nil"/>
              <w:tr2bl w:val="nil"/>
            </w:tcBorders>
            <w:shd w:val="clear" w:color="auto" w:fill="auto"/>
            <w:vAlign w:val="center"/>
          </w:tcPr>
          <w:p>
            <w:pPr>
              <w:spacing w:line="530" w:lineRule="exact"/>
              <w:jc w:val="center"/>
              <w:rPr>
                <w:rFonts w:eastAsia="宋体"/>
                <w:sz w:val="24"/>
                <w:szCs w:val="24"/>
              </w:rPr>
            </w:pPr>
            <w:r>
              <w:rPr>
                <w:rFonts w:eastAsia="宋体"/>
                <w:sz w:val="24"/>
                <w:szCs w:val="24"/>
              </w:rPr>
              <w:t>竣工验收合格</w:t>
            </w:r>
          </w:p>
        </w:tc>
        <w:tc>
          <w:tcPr>
            <w:tcW w:w="2808" w:type="dxa"/>
            <w:tcBorders>
              <w:tl2br w:val="nil"/>
              <w:tr2bl w:val="nil"/>
            </w:tcBorders>
            <w:shd w:val="clear" w:color="auto" w:fill="auto"/>
            <w:vAlign w:val="center"/>
          </w:tcPr>
          <w:p>
            <w:pPr>
              <w:spacing w:line="530" w:lineRule="exact"/>
              <w:jc w:val="center"/>
              <w:rPr>
                <w:rFonts w:eastAsia="宋体"/>
                <w:sz w:val="24"/>
                <w:szCs w:val="24"/>
              </w:rPr>
            </w:pPr>
          </w:p>
        </w:tc>
        <w:tc>
          <w:tcPr>
            <w:tcW w:w="2247" w:type="dxa"/>
            <w:tcBorders>
              <w:tl2br w:val="nil"/>
              <w:tr2bl w:val="nil"/>
            </w:tcBorders>
            <w:shd w:val="clear" w:color="auto" w:fill="auto"/>
            <w:vAlign w:val="center"/>
          </w:tcPr>
          <w:p>
            <w:pPr>
              <w:spacing w:line="530" w:lineRule="exact"/>
              <w:jc w:val="center"/>
              <w:rPr>
                <w:rFonts w:eastAsia="宋体"/>
                <w:sz w:val="24"/>
                <w:szCs w:val="24"/>
              </w:rPr>
            </w:pPr>
          </w:p>
        </w:tc>
        <w:tc>
          <w:tcPr>
            <w:tcW w:w="950" w:type="dxa"/>
            <w:tcBorders>
              <w:tl2br w:val="nil"/>
              <w:tr2bl w:val="nil"/>
            </w:tcBorders>
            <w:shd w:val="clear" w:color="auto" w:fill="auto"/>
            <w:vAlign w:val="center"/>
          </w:tcPr>
          <w:p>
            <w:pPr>
              <w:spacing w:line="530" w:lineRule="exact"/>
              <w:jc w:val="center"/>
              <w:rPr>
                <w:rFonts w:eastAsia="宋体"/>
                <w:sz w:val="24"/>
                <w:szCs w:val="24"/>
              </w:rPr>
            </w:pPr>
            <w:r>
              <w:rPr>
                <w:rFonts w:eastAsia="宋体"/>
                <w:sz w:val="24"/>
                <w:szCs w:val="24"/>
              </w:rPr>
              <w:t>元</w:t>
            </w:r>
          </w:p>
        </w:tc>
      </w:tr>
    </w:tbl>
    <w:p>
      <w:pPr>
        <w:pStyle w:val="5"/>
        <w:tabs>
          <w:tab w:val="left" w:pos="540"/>
        </w:tabs>
        <w:spacing w:after="0" w:line="530" w:lineRule="exact"/>
        <w:ind w:firstLine="640" w:firstLineChars="200"/>
        <w:rPr>
          <w:rFonts w:eastAsia="仿宋_GB2312"/>
          <w:bCs/>
          <w:szCs w:val="32"/>
        </w:rPr>
      </w:pPr>
      <w:r>
        <w:rPr>
          <w:rFonts w:eastAsia="仿宋_GB2312"/>
          <w:szCs w:val="32"/>
        </w:rPr>
        <w:t>（三）</w:t>
      </w:r>
      <w:r>
        <w:rPr>
          <w:rFonts w:eastAsia="仿宋_GB2312"/>
          <w:bCs/>
          <w:szCs w:val="32"/>
        </w:rPr>
        <w:t>工程进度过半是指完成以下五项中任意三项：</w:t>
      </w:r>
    </w:p>
    <w:p>
      <w:pPr>
        <w:pStyle w:val="5"/>
        <w:tabs>
          <w:tab w:val="left" w:pos="540"/>
        </w:tabs>
        <w:spacing w:after="0" w:line="530" w:lineRule="exact"/>
        <w:ind w:firstLine="640" w:firstLineChars="200"/>
        <w:rPr>
          <w:rFonts w:eastAsia="仿宋_GB2312"/>
          <w:bCs/>
          <w:szCs w:val="32"/>
        </w:rPr>
      </w:pPr>
      <w:r>
        <w:rPr>
          <w:rFonts w:eastAsia="仿宋_GB2312"/>
          <w:bCs/>
          <w:szCs w:val="32"/>
        </w:rPr>
        <w:t>1. 水、电管线铺设完成；</w:t>
      </w:r>
    </w:p>
    <w:p>
      <w:pPr>
        <w:pStyle w:val="5"/>
        <w:tabs>
          <w:tab w:val="left" w:pos="540"/>
        </w:tabs>
        <w:spacing w:after="0" w:line="530" w:lineRule="exact"/>
        <w:ind w:firstLine="640" w:firstLineChars="200"/>
        <w:rPr>
          <w:rFonts w:eastAsia="仿宋_GB2312"/>
          <w:bCs/>
          <w:szCs w:val="32"/>
        </w:rPr>
      </w:pPr>
      <w:r>
        <w:rPr>
          <w:rFonts w:eastAsia="仿宋_GB2312"/>
          <w:bCs/>
          <w:szCs w:val="32"/>
        </w:rPr>
        <w:t>2. 木工基础（或其它轻钢结构）完成；</w:t>
      </w:r>
    </w:p>
    <w:p>
      <w:pPr>
        <w:pStyle w:val="5"/>
        <w:tabs>
          <w:tab w:val="left" w:pos="540"/>
        </w:tabs>
        <w:spacing w:after="0" w:line="530" w:lineRule="exact"/>
        <w:ind w:firstLine="640" w:firstLineChars="200"/>
        <w:rPr>
          <w:rFonts w:eastAsia="仿宋_GB2312"/>
          <w:bCs/>
          <w:szCs w:val="32"/>
        </w:rPr>
      </w:pPr>
      <w:r>
        <w:rPr>
          <w:rFonts w:eastAsia="仿宋_GB2312"/>
          <w:bCs/>
          <w:szCs w:val="32"/>
        </w:rPr>
        <w:t>3. 木工收口完成；</w:t>
      </w:r>
    </w:p>
    <w:p>
      <w:pPr>
        <w:pStyle w:val="5"/>
        <w:tabs>
          <w:tab w:val="left" w:pos="540"/>
        </w:tabs>
        <w:spacing w:after="0" w:line="530" w:lineRule="exact"/>
        <w:ind w:firstLine="640" w:firstLineChars="200"/>
        <w:rPr>
          <w:rFonts w:eastAsia="仿宋_GB2312"/>
          <w:bCs/>
          <w:szCs w:val="32"/>
        </w:rPr>
      </w:pPr>
      <w:r>
        <w:rPr>
          <w:rFonts w:eastAsia="仿宋_GB2312"/>
          <w:bCs/>
          <w:szCs w:val="32"/>
        </w:rPr>
        <w:t>4. 墙面一遍腻子；</w:t>
      </w:r>
    </w:p>
    <w:p>
      <w:pPr>
        <w:pStyle w:val="5"/>
        <w:tabs>
          <w:tab w:val="left" w:pos="540"/>
        </w:tabs>
        <w:spacing w:after="0" w:line="530" w:lineRule="exact"/>
        <w:ind w:firstLine="640" w:firstLineChars="200"/>
        <w:rPr>
          <w:rFonts w:eastAsia="仿宋_GB2312"/>
          <w:bCs/>
          <w:szCs w:val="32"/>
        </w:rPr>
      </w:pPr>
      <w:r>
        <w:rPr>
          <w:rFonts w:eastAsia="仿宋_GB2312"/>
          <w:bCs/>
          <w:szCs w:val="32"/>
        </w:rPr>
        <w:t>5. 墙、地砖铺设完成。</w:t>
      </w:r>
    </w:p>
    <w:p>
      <w:pPr>
        <w:pStyle w:val="5"/>
        <w:tabs>
          <w:tab w:val="left" w:pos="540"/>
        </w:tabs>
        <w:spacing w:after="0" w:line="530" w:lineRule="exact"/>
        <w:ind w:firstLine="640" w:firstLineChars="200"/>
        <w:rPr>
          <w:rFonts w:eastAsia="仿宋_GB2312"/>
          <w:bCs/>
          <w:szCs w:val="32"/>
        </w:rPr>
      </w:pPr>
      <w:r>
        <w:rPr>
          <w:rFonts w:eastAsia="仿宋_GB2312"/>
          <w:bCs/>
          <w:szCs w:val="32"/>
        </w:rPr>
        <w:t>如果甲、乙双方有特别约定的，须在第十五条其它约定事项中加以说明。</w:t>
      </w:r>
    </w:p>
    <w:p>
      <w:pPr>
        <w:pStyle w:val="5"/>
        <w:tabs>
          <w:tab w:val="left" w:pos="540"/>
        </w:tabs>
        <w:spacing w:after="0" w:line="530" w:lineRule="exact"/>
        <w:ind w:firstLine="640" w:firstLineChars="200"/>
        <w:rPr>
          <w:rFonts w:eastAsia="仿宋_GB2312"/>
          <w:bCs/>
          <w:szCs w:val="32"/>
        </w:rPr>
      </w:pPr>
      <w:r>
        <w:rPr>
          <w:rFonts w:eastAsia="仿宋_GB2312"/>
          <w:szCs w:val="32"/>
        </w:rPr>
        <w:t>（四）</w:t>
      </w:r>
      <w:r>
        <w:rPr>
          <w:rFonts w:eastAsia="仿宋_GB2312"/>
          <w:bCs/>
          <w:szCs w:val="32"/>
        </w:rPr>
        <w:t>工程竣工验收合格后，乙方提交完整的竣工图纸、管线图及工程结算资料，甲方应确认或者提出修改意见。自提交之日起三日内甲方未提出异议的，即视为甲方同意。</w:t>
      </w:r>
    </w:p>
    <w:p>
      <w:pPr>
        <w:pStyle w:val="5"/>
        <w:widowControl/>
        <w:numPr>
          <w:ilvl w:val="0"/>
          <w:numId w:val="1"/>
        </w:numPr>
        <w:spacing w:after="0" w:line="530" w:lineRule="exact"/>
        <w:ind w:left="0" w:firstLine="640" w:firstLineChars="200"/>
        <w:rPr>
          <w:rFonts w:eastAsia="黑体"/>
          <w:szCs w:val="32"/>
        </w:rPr>
      </w:pPr>
      <w:r>
        <w:rPr>
          <w:rFonts w:eastAsia="黑体"/>
          <w:szCs w:val="32"/>
        </w:rPr>
        <w:t xml:space="preserve"> 甲方义务</w:t>
      </w:r>
    </w:p>
    <w:p>
      <w:pPr>
        <w:pStyle w:val="5"/>
        <w:spacing w:after="0" w:line="530" w:lineRule="exact"/>
        <w:ind w:firstLine="640" w:firstLineChars="200"/>
        <w:rPr>
          <w:rFonts w:eastAsia="仿宋_GB2312"/>
          <w:szCs w:val="32"/>
        </w:rPr>
      </w:pPr>
      <w:r>
        <w:rPr>
          <w:rFonts w:eastAsia="仿宋_GB2312"/>
          <w:szCs w:val="32"/>
        </w:rPr>
        <w:t>（一）开工三日前要为乙方入场施工创造条件，以不影响施工为原则。</w:t>
      </w:r>
    </w:p>
    <w:p>
      <w:pPr>
        <w:pStyle w:val="5"/>
        <w:spacing w:after="0" w:line="530" w:lineRule="exact"/>
        <w:ind w:firstLine="640" w:firstLineChars="200"/>
        <w:rPr>
          <w:rFonts w:eastAsia="仿宋_GB2312"/>
          <w:szCs w:val="32"/>
        </w:rPr>
      </w:pPr>
      <w:r>
        <w:rPr>
          <w:rFonts w:eastAsia="仿宋_GB2312"/>
          <w:szCs w:val="32"/>
        </w:rPr>
        <w:t>（二）无偿提供施工期间的水源、电源以及其它约定的必要条件保障。</w:t>
      </w:r>
    </w:p>
    <w:p>
      <w:pPr>
        <w:pStyle w:val="5"/>
        <w:spacing w:after="0" w:line="530" w:lineRule="exact"/>
        <w:ind w:firstLine="640" w:firstLineChars="200"/>
        <w:rPr>
          <w:rFonts w:eastAsia="仿宋_GB2312"/>
          <w:szCs w:val="32"/>
        </w:rPr>
      </w:pPr>
      <w:r>
        <w:rPr>
          <w:rFonts w:eastAsia="仿宋_GB2312"/>
          <w:szCs w:val="32"/>
        </w:rPr>
        <w:t>（三）负责办理房屋物业部门开工手续并承担应由业主支付的有关费用。</w:t>
      </w:r>
    </w:p>
    <w:p>
      <w:pPr>
        <w:pStyle w:val="5"/>
        <w:spacing w:after="0" w:line="530" w:lineRule="exact"/>
        <w:ind w:firstLine="640" w:firstLineChars="200"/>
        <w:rPr>
          <w:rFonts w:eastAsia="仿宋_GB2312"/>
          <w:szCs w:val="32"/>
        </w:rPr>
      </w:pPr>
      <w:r>
        <w:rPr>
          <w:rFonts w:eastAsia="仿宋_GB2312"/>
          <w:szCs w:val="32"/>
        </w:rPr>
        <w:t>（四）遵守物业管理部门的各项规章制度。</w:t>
      </w:r>
    </w:p>
    <w:p>
      <w:pPr>
        <w:pStyle w:val="5"/>
        <w:spacing w:after="0" w:line="530" w:lineRule="exact"/>
        <w:ind w:firstLine="640" w:firstLineChars="200"/>
        <w:rPr>
          <w:rFonts w:eastAsia="仿宋_GB2312"/>
          <w:szCs w:val="32"/>
        </w:rPr>
      </w:pPr>
      <w:r>
        <w:rPr>
          <w:rFonts w:eastAsia="仿宋_GB2312"/>
          <w:szCs w:val="32"/>
        </w:rPr>
        <w:t>（五）负责协调现场施工队与邻里之间的关系。</w:t>
      </w:r>
    </w:p>
    <w:p>
      <w:pPr>
        <w:pStyle w:val="5"/>
        <w:spacing w:after="0" w:line="530" w:lineRule="exact"/>
        <w:ind w:firstLine="640" w:firstLineChars="200"/>
        <w:rPr>
          <w:rFonts w:eastAsia="仿宋_GB2312"/>
          <w:szCs w:val="32"/>
        </w:rPr>
      </w:pPr>
      <w:r>
        <w:rPr>
          <w:rFonts w:eastAsia="仿宋_GB2312"/>
          <w:szCs w:val="32"/>
        </w:rPr>
        <w:t>（六）参与工程质量施工进度的监督，按时开展工程材料验收、隐蔽工程验收等施工各种节点验收及竣工验收。</w:t>
      </w:r>
    </w:p>
    <w:p>
      <w:pPr>
        <w:pStyle w:val="5"/>
        <w:tabs>
          <w:tab w:val="left" w:pos="1288"/>
        </w:tabs>
        <w:spacing w:after="0" w:line="530" w:lineRule="exact"/>
        <w:ind w:firstLine="640" w:firstLineChars="200"/>
        <w:rPr>
          <w:rFonts w:eastAsia="仿宋_GB2312"/>
          <w:szCs w:val="32"/>
        </w:rPr>
      </w:pPr>
      <w:r>
        <w:rPr>
          <w:rFonts w:eastAsia="仿宋_GB2312"/>
          <w:szCs w:val="32"/>
        </w:rPr>
        <w:t>（七）禁止下列行为:</w:t>
      </w:r>
    </w:p>
    <w:p>
      <w:pPr>
        <w:pStyle w:val="5"/>
        <w:tabs>
          <w:tab w:val="left" w:pos="1288"/>
        </w:tabs>
        <w:spacing w:after="0" w:line="530" w:lineRule="exact"/>
        <w:ind w:firstLine="640" w:firstLineChars="200"/>
        <w:rPr>
          <w:rFonts w:eastAsia="仿宋_GB2312"/>
          <w:szCs w:val="32"/>
        </w:rPr>
      </w:pPr>
      <w:r>
        <w:rPr>
          <w:rFonts w:eastAsia="仿宋_GB2312"/>
          <w:szCs w:val="32"/>
        </w:rPr>
        <w:t>1. 未经原设计单位或者具有相应资质等级的设计单位提出设计方案，变动建筑主体和承重结构;</w:t>
      </w:r>
    </w:p>
    <w:p>
      <w:pPr>
        <w:pStyle w:val="5"/>
        <w:tabs>
          <w:tab w:val="left" w:pos="1288"/>
        </w:tabs>
        <w:spacing w:after="0" w:line="530" w:lineRule="exact"/>
        <w:ind w:firstLine="640" w:firstLineChars="200"/>
        <w:rPr>
          <w:rFonts w:eastAsia="仿宋_GB2312"/>
          <w:szCs w:val="32"/>
        </w:rPr>
      </w:pPr>
      <w:r>
        <w:rPr>
          <w:rFonts w:eastAsia="仿宋_GB2312"/>
          <w:szCs w:val="32"/>
        </w:rPr>
        <w:t>2. 将没有防水要求的房间或者阳台改为卫生间、厨房间;</w:t>
      </w:r>
    </w:p>
    <w:p>
      <w:pPr>
        <w:pStyle w:val="5"/>
        <w:tabs>
          <w:tab w:val="left" w:pos="1288"/>
        </w:tabs>
        <w:spacing w:after="0" w:line="530" w:lineRule="exact"/>
        <w:ind w:firstLine="640" w:firstLineChars="200"/>
        <w:rPr>
          <w:rFonts w:eastAsia="仿宋_GB2312"/>
          <w:szCs w:val="32"/>
        </w:rPr>
      </w:pPr>
      <w:r>
        <w:rPr>
          <w:rFonts w:eastAsia="仿宋_GB2312"/>
          <w:szCs w:val="32"/>
        </w:rPr>
        <w:t>3. 扩大承重墙上原有的门窗尺寸，拆除连接阳台的砖、混凝土墙体;</w:t>
      </w:r>
    </w:p>
    <w:p>
      <w:pPr>
        <w:pStyle w:val="5"/>
        <w:tabs>
          <w:tab w:val="left" w:pos="1288"/>
        </w:tabs>
        <w:spacing w:after="0" w:line="530" w:lineRule="exact"/>
        <w:ind w:firstLine="640" w:firstLineChars="200"/>
        <w:rPr>
          <w:rFonts w:eastAsia="仿宋_GB2312"/>
          <w:szCs w:val="32"/>
        </w:rPr>
      </w:pPr>
      <w:r>
        <w:rPr>
          <w:rFonts w:eastAsia="仿宋_GB2312"/>
          <w:szCs w:val="32"/>
        </w:rPr>
        <w:t>4. 损坏房屋原有节能设施，降低节能效果;</w:t>
      </w:r>
    </w:p>
    <w:p>
      <w:pPr>
        <w:pStyle w:val="5"/>
        <w:tabs>
          <w:tab w:val="left" w:pos="1288"/>
        </w:tabs>
        <w:spacing w:after="0" w:line="530" w:lineRule="exact"/>
        <w:ind w:firstLine="640" w:firstLineChars="200"/>
        <w:rPr>
          <w:rFonts w:eastAsia="仿宋_GB2312"/>
          <w:szCs w:val="32"/>
        </w:rPr>
      </w:pPr>
      <w:r>
        <w:rPr>
          <w:rFonts w:eastAsia="仿宋_GB2312"/>
          <w:szCs w:val="32"/>
        </w:rPr>
        <w:t>5. 其它影响建筑结构和使用安全的行为。</w:t>
      </w:r>
    </w:p>
    <w:p>
      <w:pPr>
        <w:pStyle w:val="5"/>
        <w:tabs>
          <w:tab w:val="left" w:pos="1288"/>
        </w:tabs>
        <w:spacing w:after="0" w:line="530" w:lineRule="exact"/>
        <w:ind w:firstLine="640" w:firstLineChars="200"/>
        <w:rPr>
          <w:rFonts w:eastAsia="仿宋_GB2312"/>
          <w:szCs w:val="32"/>
        </w:rPr>
      </w:pPr>
      <w:r>
        <w:rPr>
          <w:rFonts w:eastAsia="仿宋_GB2312"/>
          <w:szCs w:val="32"/>
        </w:rPr>
        <w:t>本合同所称建筑主体，是指建筑实体的结构构造，包括屋盖、楼盖、梁、柱、支撑、墙体、连接接点和基础等。</w:t>
      </w:r>
    </w:p>
    <w:p>
      <w:pPr>
        <w:pStyle w:val="5"/>
        <w:tabs>
          <w:tab w:val="left" w:pos="1288"/>
        </w:tabs>
        <w:spacing w:after="0" w:line="530" w:lineRule="exact"/>
        <w:ind w:firstLine="640" w:firstLineChars="200"/>
        <w:rPr>
          <w:rFonts w:eastAsia="仿宋_GB2312"/>
          <w:szCs w:val="32"/>
        </w:rPr>
      </w:pPr>
      <w:r>
        <w:rPr>
          <w:rFonts w:eastAsia="仿宋_GB2312"/>
          <w:szCs w:val="32"/>
        </w:rPr>
        <w:t>本合同所称承重结构，是指直接将本身自重与各种外加作用力系统地传递给基础地基的主要结构构件和其连接接点，包括承重墙体、立杆、柱、框架柱、支墩、楼板、梁、屋架、悬索等。</w:t>
      </w:r>
    </w:p>
    <w:p>
      <w:pPr>
        <w:pStyle w:val="5"/>
        <w:spacing w:after="0" w:line="530" w:lineRule="exact"/>
        <w:ind w:firstLine="640" w:firstLineChars="200"/>
        <w:rPr>
          <w:rFonts w:eastAsia="仿宋_GB2312"/>
          <w:szCs w:val="32"/>
        </w:rPr>
      </w:pPr>
      <w:r>
        <w:rPr>
          <w:rFonts w:eastAsia="仿宋_GB2312"/>
          <w:szCs w:val="32"/>
        </w:rPr>
        <w:t>（八）未经批准，不得有下列行为:</w:t>
      </w:r>
    </w:p>
    <w:p>
      <w:pPr>
        <w:pStyle w:val="5"/>
        <w:spacing w:after="0" w:line="530" w:lineRule="exact"/>
        <w:ind w:firstLine="640" w:firstLineChars="200"/>
        <w:rPr>
          <w:rFonts w:eastAsia="仿宋_GB2312"/>
          <w:szCs w:val="32"/>
        </w:rPr>
      </w:pPr>
      <w:r>
        <w:rPr>
          <w:rFonts w:eastAsia="仿宋_GB2312"/>
          <w:szCs w:val="32"/>
        </w:rPr>
        <w:t>1.</w:t>
      </w:r>
      <w:r>
        <w:rPr>
          <w:rFonts w:hint="eastAsia" w:eastAsia="仿宋_GB2312"/>
          <w:szCs w:val="32"/>
        </w:rPr>
        <w:t xml:space="preserve"> </w:t>
      </w:r>
      <w:r>
        <w:rPr>
          <w:rFonts w:eastAsia="仿宋_GB2312"/>
          <w:szCs w:val="32"/>
        </w:rPr>
        <w:t>未经城市规划行政主管部门批准，不得搭建建筑物、构筑物，不得改变住宅外立面，不得在非承重外墙上开门、窗;</w:t>
      </w:r>
    </w:p>
    <w:p>
      <w:pPr>
        <w:pStyle w:val="5"/>
        <w:spacing w:after="0" w:line="530" w:lineRule="exact"/>
        <w:ind w:firstLine="640" w:firstLineChars="200"/>
        <w:rPr>
          <w:rFonts w:eastAsia="仿宋_GB2312"/>
          <w:szCs w:val="32"/>
        </w:rPr>
      </w:pPr>
      <w:r>
        <w:rPr>
          <w:rFonts w:eastAsia="仿宋_GB2312"/>
          <w:szCs w:val="32"/>
        </w:rPr>
        <w:t>2. 未经供暖管理单位批准，不得拆改供暖管道和设施;</w:t>
      </w:r>
    </w:p>
    <w:p>
      <w:pPr>
        <w:pStyle w:val="5"/>
        <w:spacing w:after="0" w:line="530" w:lineRule="exact"/>
        <w:ind w:firstLine="640" w:firstLineChars="200"/>
        <w:rPr>
          <w:rFonts w:eastAsia="仿宋_GB2312"/>
          <w:szCs w:val="32"/>
        </w:rPr>
      </w:pPr>
      <w:r>
        <w:rPr>
          <w:rFonts w:eastAsia="仿宋_GB2312"/>
          <w:szCs w:val="32"/>
        </w:rPr>
        <w:t>3. 未经燃气管理单位批准，不得拆改燃气管道和设施。</w:t>
      </w:r>
    </w:p>
    <w:p>
      <w:pPr>
        <w:pStyle w:val="5"/>
        <w:spacing w:after="0" w:line="530" w:lineRule="exact"/>
        <w:ind w:firstLine="640" w:firstLineChars="200"/>
        <w:rPr>
          <w:rFonts w:eastAsia="仿宋_GB2312"/>
          <w:szCs w:val="32"/>
        </w:rPr>
      </w:pPr>
      <w:r>
        <w:rPr>
          <w:rFonts w:eastAsia="仿宋_GB2312"/>
          <w:szCs w:val="32"/>
        </w:rPr>
        <w:t>（九）住宅室内装饰装修超过设计标准或者规范增加楼面荷载的，应当经原设计单位或者具有相应资质等级的设计单位提出设计方案。</w:t>
      </w:r>
    </w:p>
    <w:p>
      <w:pPr>
        <w:pStyle w:val="5"/>
        <w:spacing w:after="0" w:line="530" w:lineRule="exact"/>
        <w:ind w:firstLine="640" w:firstLineChars="200"/>
        <w:rPr>
          <w:rFonts w:eastAsia="仿宋_GB2312"/>
          <w:szCs w:val="32"/>
        </w:rPr>
      </w:pPr>
      <w:r>
        <w:rPr>
          <w:rFonts w:eastAsia="仿宋_GB2312"/>
          <w:szCs w:val="32"/>
        </w:rPr>
        <w:t>改动卫生间、厨房间防水层的，应当按照防水标准制订施工方案，并做闭水试验。</w:t>
      </w:r>
    </w:p>
    <w:p>
      <w:pPr>
        <w:pStyle w:val="5"/>
        <w:spacing w:after="0" w:line="530" w:lineRule="exact"/>
        <w:ind w:firstLine="640" w:firstLineChars="200"/>
        <w:rPr>
          <w:rFonts w:eastAsia="仿宋_GB2312"/>
          <w:szCs w:val="32"/>
        </w:rPr>
      </w:pPr>
      <w:r>
        <w:rPr>
          <w:rFonts w:eastAsia="仿宋_GB2312"/>
          <w:szCs w:val="32"/>
        </w:rPr>
        <w:t>（十）由甲方提供施工图纸的，图纸必须清晰明了，标注清楚。甲方负责协调相关设计人员向乙方施工队进行设计交底。</w:t>
      </w:r>
    </w:p>
    <w:p>
      <w:pPr>
        <w:pStyle w:val="5"/>
        <w:widowControl/>
        <w:numPr>
          <w:ilvl w:val="0"/>
          <w:numId w:val="1"/>
        </w:numPr>
        <w:spacing w:after="0" w:line="530" w:lineRule="exact"/>
        <w:ind w:left="0" w:firstLine="640" w:firstLineChars="200"/>
        <w:rPr>
          <w:rFonts w:eastAsia="黑体"/>
          <w:szCs w:val="32"/>
        </w:rPr>
      </w:pPr>
      <w:r>
        <w:rPr>
          <w:rFonts w:eastAsia="黑体"/>
          <w:szCs w:val="32"/>
        </w:rPr>
        <w:t xml:space="preserve"> 乙方义务</w:t>
      </w:r>
    </w:p>
    <w:p>
      <w:pPr>
        <w:pStyle w:val="5"/>
        <w:spacing w:after="0" w:line="530" w:lineRule="exact"/>
        <w:ind w:firstLine="640" w:firstLineChars="200"/>
        <w:rPr>
          <w:rFonts w:eastAsia="仿宋_GB2312"/>
          <w:szCs w:val="32"/>
        </w:rPr>
      </w:pPr>
      <w:r>
        <w:rPr>
          <w:rFonts w:eastAsia="仿宋_GB2312"/>
          <w:szCs w:val="32"/>
        </w:rPr>
        <w:t>（一）应主动出示已取得的企业营业执照、施工资质证书、自律证书；如属分支机构，也须有上级公司出具的证明并提供上述资料复印件一份（加盖公章）。</w:t>
      </w:r>
    </w:p>
    <w:p>
      <w:pPr>
        <w:pStyle w:val="5"/>
        <w:spacing w:after="0" w:line="530" w:lineRule="exact"/>
        <w:ind w:firstLine="640" w:firstLineChars="200"/>
        <w:rPr>
          <w:rFonts w:eastAsia="仿宋_GB2312"/>
          <w:szCs w:val="32"/>
        </w:rPr>
      </w:pPr>
      <w:r>
        <w:rPr>
          <w:rFonts w:eastAsia="仿宋_GB2312"/>
          <w:szCs w:val="32"/>
        </w:rPr>
        <w:t>（二）施工中严格执行施工规范、安全操作规范、防火规定、环境保护规定、质量标准，按期、保质、安全完成本合同约定的工程内容。</w:t>
      </w:r>
    </w:p>
    <w:p>
      <w:pPr>
        <w:pStyle w:val="5"/>
        <w:spacing w:after="0" w:line="530" w:lineRule="exact"/>
        <w:ind w:firstLine="640" w:firstLineChars="200"/>
        <w:rPr>
          <w:rFonts w:eastAsia="仿宋_GB2312"/>
          <w:szCs w:val="32"/>
        </w:rPr>
      </w:pPr>
      <w:r>
        <w:rPr>
          <w:rFonts w:eastAsia="仿宋_GB2312"/>
          <w:szCs w:val="32"/>
        </w:rPr>
        <w:t xml:space="preserve">（三）严格执行有关施工现场管理规定，不得扰民及污染环境，并应遵守如下规定： </w:t>
      </w:r>
    </w:p>
    <w:p>
      <w:pPr>
        <w:pStyle w:val="5"/>
        <w:spacing w:after="0" w:line="530" w:lineRule="exact"/>
        <w:ind w:firstLine="640" w:firstLineChars="200"/>
        <w:rPr>
          <w:rFonts w:eastAsia="仿宋_GB2312"/>
          <w:szCs w:val="32"/>
        </w:rPr>
      </w:pPr>
      <w:r>
        <w:rPr>
          <w:rFonts w:eastAsia="仿宋_GB2312"/>
          <w:szCs w:val="32"/>
        </w:rPr>
        <w:t>1. 不得有《西安市城市房屋使用安全管理条例》第十七条所列危害房屋使用安全的行为。</w:t>
      </w:r>
    </w:p>
    <w:p>
      <w:pPr>
        <w:pStyle w:val="5"/>
        <w:spacing w:after="0" w:line="530" w:lineRule="exact"/>
        <w:ind w:firstLine="640" w:firstLineChars="200"/>
        <w:rPr>
          <w:rFonts w:eastAsia="仿宋_GB2312"/>
          <w:szCs w:val="32"/>
        </w:rPr>
      </w:pPr>
      <w:r>
        <w:rPr>
          <w:rFonts w:eastAsia="仿宋_GB2312"/>
          <w:szCs w:val="32"/>
        </w:rPr>
        <w:t>2. 负责工程成品、设备和居室留存家具陈设的保护。</w:t>
      </w:r>
    </w:p>
    <w:p>
      <w:pPr>
        <w:pStyle w:val="5"/>
        <w:spacing w:after="0" w:line="530" w:lineRule="exact"/>
        <w:ind w:firstLine="640" w:firstLineChars="200"/>
        <w:rPr>
          <w:rFonts w:eastAsia="仿宋_GB2312"/>
          <w:szCs w:val="32"/>
        </w:rPr>
      </w:pPr>
      <w:r>
        <w:rPr>
          <w:rFonts w:eastAsia="仿宋_GB2312"/>
          <w:szCs w:val="32"/>
        </w:rPr>
        <w:t>3. 不得扰邻及污染环境，遵守关于装饰装修噪音管理的相关法律法规，每日12时至14时、18时至次日8时不得进行敲、砸、刨、钻等产生噪声的装饰装修活动。因进行装饰装修施工造成相邻居民住房的管道堵塞、渗漏、停水、停电等，由乙方承担修理和损失赔偿的责任。</w:t>
      </w:r>
    </w:p>
    <w:p>
      <w:pPr>
        <w:pStyle w:val="5"/>
        <w:spacing w:after="0" w:line="530" w:lineRule="exact"/>
        <w:ind w:firstLine="640" w:firstLineChars="200"/>
        <w:rPr>
          <w:rFonts w:eastAsia="仿宋_GB2312"/>
          <w:szCs w:val="32"/>
        </w:rPr>
      </w:pPr>
      <w:r>
        <w:rPr>
          <w:rFonts w:eastAsia="仿宋_GB2312"/>
          <w:szCs w:val="32"/>
        </w:rPr>
        <w:t>4. 保证居室内上、下水管道畅通和卫生间的清洁；保证施工现场的整洁，每日完工后清扫施工现场，并将垃圾放至物业指定地点。</w:t>
      </w:r>
    </w:p>
    <w:p>
      <w:pPr>
        <w:pStyle w:val="5"/>
        <w:spacing w:after="0" w:line="530" w:lineRule="exact"/>
        <w:ind w:firstLine="640" w:firstLineChars="200"/>
        <w:rPr>
          <w:rFonts w:eastAsia="仿宋_GB2312"/>
          <w:szCs w:val="32"/>
        </w:rPr>
      </w:pPr>
      <w:r>
        <w:rPr>
          <w:rFonts w:eastAsia="仿宋_GB2312"/>
          <w:szCs w:val="32"/>
        </w:rPr>
        <w:t>（四）在合同签字前乙方须如实告知甲方本合同签订履行过程中涉及的各种标准、规范、预算书、收费标准、参考价格等有关资料并提供查阅条件。</w:t>
      </w:r>
    </w:p>
    <w:p>
      <w:pPr>
        <w:pStyle w:val="5"/>
        <w:spacing w:after="0" w:line="530" w:lineRule="exact"/>
        <w:ind w:firstLine="640" w:firstLineChars="200"/>
        <w:rPr>
          <w:rFonts w:eastAsia="仿宋_GB2312"/>
          <w:szCs w:val="32"/>
        </w:rPr>
      </w:pPr>
      <w:r>
        <w:rPr>
          <w:rFonts w:eastAsia="仿宋_GB2312"/>
          <w:szCs w:val="32"/>
        </w:rPr>
        <w:t>（五）向甲方提供施工部分的水电隐蔽工程改造图。</w:t>
      </w:r>
    </w:p>
    <w:p>
      <w:pPr>
        <w:pStyle w:val="5"/>
        <w:spacing w:after="0" w:line="530" w:lineRule="exact"/>
        <w:ind w:firstLine="640" w:firstLineChars="200"/>
        <w:rPr>
          <w:rFonts w:eastAsia="仿宋_GB2312"/>
          <w:szCs w:val="32"/>
        </w:rPr>
      </w:pPr>
      <w:r>
        <w:rPr>
          <w:rFonts w:eastAsia="仿宋_GB2312"/>
          <w:szCs w:val="32"/>
        </w:rPr>
        <w:t>（六）指派工地代表，负责合同履行。按要求组织施工，保质、保量、按期完成施工任务，解决由乙方负责的各项事宜。</w:t>
      </w:r>
    </w:p>
    <w:p>
      <w:pPr>
        <w:pStyle w:val="5"/>
        <w:spacing w:after="0" w:line="530" w:lineRule="exact"/>
        <w:ind w:firstLine="640" w:firstLineChars="200"/>
        <w:rPr>
          <w:rFonts w:eastAsia="仿宋_GB2312"/>
          <w:szCs w:val="32"/>
        </w:rPr>
      </w:pPr>
      <w:r>
        <w:rPr>
          <w:rFonts w:eastAsia="仿宋_GB2312"/>
          <w:szCs w:val="32"/>
        </w:rPr>
        <w:t>（七）对甲方直接发包给第三方施工的工程，乙方应予以配合。</w:t>
      </w:r>
    </w:p>
    <w:p>
      <w:pPr>
        <w:pStyle w:val="5"/>
        <w:spacing w:after="0" w:line="530" w:lineRule="exact"/>
        <w:ind w:firstLine="640" w:firstLineChars="200"/>
        <w:rPr>
          <w:rFonts w:eastAsia="仿宋_GB2312"/>
          <w:szCs w:val="32"/>
        </w:rPr>
      </w:pPr>
      <w:r>
        <w:rPr>
          <w:rFonts w:eastAsia="仿宋_GB2312"/>
          <w:szCs w:val="32"/>
        </w:rPr>
        <w:t>（八）施工中未经有关部门正式文件批准，不得拆改原建筑结构及各种设备、设施管线。未经甲方同意，乙方擅自拆改原建筑物结构或设施、设备管线，由此发生的损失或事故，由乙方负责承担损失。</w:t>
      </w:r>
    </w:p>
    <w:p>
      <w:pPr>
        <w:pStyle w:val="5"/>
        <w:widowControl/>
        <w:numPr>
          <w:ilvl w:val="0"/>
          <w:numId w:val="1"/>
        </w:numPr>
        <w:spacing w:after="0" w:line="530" w:lineRule="exact"/>
        <w:ind w:left="0" w:firstLine="640" w:firstLineChars="200"/>
        <w:rPr>
          <w:rFonts w:eastAsia="黑体"/>
          <w:szCs w:val="32"/>
        </w:rPr>
      </w:pPr>
      <w:r>
        <w:rPr>
          <w:rFonts w:eastAsia="黑体"/>
          <w:szCs w:val="32"/>
        </w:rPr>
        <w:t xml:space="preserve">  材料供应</w:t>
      </w:r>
    </w:p>
    <w:p>
      <w:pPr>
        <w:pStyle w:val="5"/>
        <w:spacing w:after="0" w:line="530" w:lineRule="exact"/>
        <w:ind w:firstLine="640" w:firstLineChars="200"/>
        <w:rPr>
          <w:rFonts w:eastAsia="仿宋_GB2312"/>
          <w:szCs w:val="32"/>
        </w:rPr>
      </w:pPr>
      <w:r>
        <w:rPr>
          <w:rFonts w:eastAsia="仿宋_GB2312"/>
          <w:szCs w:val="32"/>
        </w:rPr>
        <w:t>（一）按双方编制的本合同《材料、设备表》（见附件3）所约定的供料方式和内容进行提供。</w:t>
      </w:r>
    </w:p>
    <w:p>
      <w:pPr>
        <w:pStyle w:val="5"/>
        <w:spacing w:after="0" w:line="530" w:lineRule="exact"/>
        <w:ind w:firstLine="640" w:firstLineChars="200"/>
        <w:rPr>
          <w:rFonts w:eastAsia="仿宋_GB2312"/>
          <w:szCs w:val="32"/>
        </w:rPr>
      </w:pPr>
      <w:r>
        <w:rPr>
          <w:rFonts w:eastAsia="仿宋_GB2312"/>
          <w:szCs w:val="32"/>
        </w:rPr>
        <w:t>1. 应由甲方提供的材料、设备，甲方应在材料、设备到施工现场前通知乙方。双方就材料、设备数量、质量、环保标准共同验收并办理交接手续；办理完交接手续后，在施工使用中的保管和施工质量控制均由乙方负责。</w:t>
      </w:r>
    </w:p>
    <w:p>
      <w:pPr>
        <w:pStyle w:val="5"/>
        <w:spacing w:after="0" w:line="530" w:lineRule="exact"/>
        <w:ind w:firstLine="640" w:firstLineChars="200"/>
        <w:rPr>
          <w:rFonts w:eastAsia="仿宋_GB2312"/>
          <w:szCs w:val="32"/>
        </w:rPr>
      </w:pPr>
      <w:r>
        <w:rPr>
          <w:rFonts w:eastAsia="仿宋_GB2312"/>
          <w:szCs w:val="32"/>
        </w:rPr>
        <w:t>2. 应由乙方提供的材料、设备，乙方应在材料、设备到施工现场前通知甲方。双方就材料、设备数量、质量、环保标准共同验收，由甲方确认签收。</w:t>
      </w:r>
    </w:p>
    <w:p>
      <w:pPr>
        <w:pStyle w:val="5"/>
        <w:spacing w:after="0" w:line="530" w:lineRule="exact"/>
        <w:ind w:firstLine="640" w:firstLineChars="200"/>
        <w:rPr>
          <w:rFonts w:eastAsia="仿宋_GB2312"/>
          <w:szCs w:val="32"/>
        </w:rPr>
      </w:pPr>
      <w:r>
        <w:rPr>
          <w:rFonts w:eastAsia="仿宋_GB2312"/>
          <w:szCs w:val="32"/>
        </w:rPr>
        <w:t>3. 双方所提供的建筑装饰装修材料必须符合“室内装饰装修材料有害物质限量”标准，并能提供具有相应资质等级的质量检测单位出具的检验合格报告。</w:t>
      </w:r>
    </w:p>
    <w:p>
      <w:pPr>
        <w:pStyle w:val="5"/>
        <w:spacing w:after="0" w:line="530" w:lineRule="exact"/>
        <w:ind w:firstLine="640" w:firstLineChars="200"/>
        <w:rPr>
          <w:rFonts w:eastAsia="仿宋_GB2312"/>
          <w:szCs w:val="32"/>
        </w:rPr>
      </w:pPr>
      <w:r>
        <w:rPr>
          <w:rFonts w:eastAsia="仿宋_GB2312"/>
          <w:szCs w:val="32"/>
        </w:rPr>
        <w:t>4. 如一方对对方提供的材料持有异议需要进行复检的，检测费用由其先行垫付；材料经检测确实不合格的，检测费用由责任方承担。</w:t>
      </w:r>
    </w:p>
    <w:p>
      <w:pPr>
        <w:pStyle w:val="5"/>
        <w:spacing w:after="0" w:line="530" w:lineRule="exact"/>
        <w:ind w:firstLine="480" w:firstLineChars="150"/>
        <w:rPr>
          <w:rFonts w:eastAsia="仿宋_GB2312"/>
          <w:szCs w:val="32"/>
        </w:rPr>
      </w:pPr>
      <w:r>
        <w:rPr>
          <w:rFonts w:eastAsia="仿宋_GB2312"/>
          <w:szCs w:val="32"/>
        </w:rPr>
        <w:t>（二）由甲方负责采购供应的材料、设备必须是符合设计要求的合格产品，并应按时供应到现场，如延期到达，甲方应主动向乙方出示签发延期的期限，乙方也可主动索取，因之而造成的工期应予顺延。如甲方所提供材料、设备发生质量问题或规格差异，对工程造成的损失由甲方负责，但甲方所提供的材料、设备经乙方验收、确认办理完交接手续后，材料、设备在施工使用中发生质量问题或规格差异的，由甲方、乙方根据过错程度承担责任。如需乙方代购材料，双方约定代购部分的服务费、运输费、搬运费按实际发生费用计算。</w:t>
      </w:r>
    </w:p>
    <w:p>
      <w:pPr>
        <w:pStyle w:val="5"/>
        <w:widowControl/>
        <w:numPr>
          <w:ilvl w:val="0"/>
          <w:numId w:val="1"/>
        </w:numPr>
        <w:spacing w:after="0" w:line="530" w:lineRule="exact"/>
        <w:ind w:left="0" w:firstLine="640" w:firstLineChars="200"/>
        <w:rPr>
          <w:rFonts w:eastAsia="黑体"/>
          <w:szCs w:val="32"/>
        </w:rPr>
      </w:pPr>
      <w:r>
        <w:rPr>
          <w:rFonts w:eastAsia="黑体"/>
          <w:szCs w:val="32"/>
        </w:rPr>
        <w:t xml:space="preserve"> 工程变更</w:t>
      </w:r>
    </w:p>
    <w:p>
      <w:pPr>
        <w:pStyle w:val="5"/>
        <w:spacing w:after="0" w:line="530" w:lineRule="exact"/>
        <w:ind w:firstLine="640" w:firstLineChars="200"/>
        <w:rPr>
          <w:rFonts w:eastAsia="仿宋_GB2312"/>
          <w:szCs w:val="32"/>
        </w:rPr>
      </w:pPr>
      <w:r>
        <w:rPr>
          <w:rFonts w:eastAsia="仿宋_GB2312"/>
          <w:szCs w:val="32"/>
        </w:rPr>
        <w:t>在施工期间对合同约定的工程内容如需变更，双方应协商一致。由合同双方共同签订书面变更协议或补充合同，同时调整相关工程费及工期。工程变更单作为竣工结算和顺延工期的根据（见附件4）。</w:t>
      </w:r>
    </w:p>
    <w:p>
      <w:pPr>
        <w:pStyle w:val="5"/>
        <w:widowControl/>
        <w:numPr>
          <w:ilvl w:val="0"/>
          <w:numId w:val="1"/>
        </w:numPr>
        <w:spacing w:after="0" w:line="530" w:lineRule="exact"/>
        <w:ind w:left="0" w:firstLine="640" w:firstLineChars="200"/>
        <w:rPr>
          <w:rFonts w:eastAsia="黑体"/>
          <w:szCs w:val="32"/>
        </w:rPr>
      </w:pPr>
      <w:r>
        <w:rPr>
          <w:rFonts w:eastAsia="黑体"/>
          <w:szCs w:val="32"/>
        </w:rPr>
        <w:t xml:space="preserve"> 工期延误</w:t>
      </w:r>
    </w:p>
    <w:p>
      <w:pPr>
        <w:pStyle w:val="5"/>
        <w:spacing w:after="0" w:line="530" w:lineRule="exact"/>
        <w:ind w:firstLine="640" w:firstLineChars="200"/>
        <w:rPr>
          <w:rFonts w:eastAsia="仿宋_GB2312"/>
          <w:szCs w:val="32"/>
        </w:rPr>
      </w:pPr>
      <w:r>
        <w:rPr>
          <w:rFonts w:eastAsia="仿宋_GB2312"/>
          <w:szCs w:val="32"/>
        </w:rPr>
        <w:t>（一）对以下原因造成竣工的日期延误，经甲方确认，工期应顺延：</w:t>
      </w:r>
    </w:p>
    <w:p>
      <w:pPr>
        <w:pStyle w:val="5"/>
        <w:spacing w:after="0" w:line="530" w:lineRule="exact"/>
        <w:ind w:firstLine="640" w:firstLineChars="200"/>
        <w:rPr>
          <w:rFonts w:eastAsia="仿宋_GB2312"/>
          <w:szCs w:val="32"/>
        </w:rPr>
      </w:pPr>
      <w:r>
        <w:rPr>
          <w:rFonts w:eastAsia="仿宋_GB2312"/>
          <w:szCs w:val="32"/>
        </w:rPr>
        <w:t>1. 工程量变化或设计变更；</w:t>
      </w:r>
    </w:p>
    <w:p>
      <w:pPr>
        <w:pStyle w:val="5"/>
        <w:spacing w:after="0" w:line="530" w:lineRule="exact"/>
        <w:ind w:firstLine="640" w:firstLineChars="200"/>
        <w:rPr>
          <w:rFonts w:eastAsia="仿宋_GB2312"/>
          <w:szCs w:val="32"/>
        </w:rPr>
      </w:pPr>
      <w:r>
        <w:rPr>
          <w:rFonts w:eastAsia="仿宋_GB2312"/>
          <w:szCs w:val="32"/>
        </w:rPr>
        <w:t>2. 不可抗力；</w:t>
      </w:r>
    </w:p>
    <w:p>
      <w:pPr>
        <w:pStyle w:val="5"/>
        <w:spacing w:after="0" w:line="530" w:lineRule="exact"/>
        <w:ind w:firstLine="640" w:firstLineChars="200"/>
        <w:rPr>
          <w:rFonts w:eastAsia="仿宋_GB2312"/>
          <w:szCs w:val="32"/>
        </w:rPr>
      </w:pPr>
      <w:r>
        <w:rPr>
          <w:rFonts w:eastAsia="仿宋_GB2312"/>
          <w:szCs w:val="32"/>
        </w:rPr>
        <w:t>3. 甲方同意工期顺延的其它情况。</w:t>
      </w:r>
    </w:p>
    <w:p>
      <w:pPr>
        <w:pStyle w:val="5"/>
        <w:spacing w:after="0" w:line="530" w:lineRule="exact"/>
        <w:ind w:firstLine="640" w:firstLineChars="200"/>
        <w:rPr>
          <w:rFonts w:eastAsia="仿宋_GB2312"/>
          <w:szCs w:val="32"/>
        </w:rPr>
      </w:pPr>
      <w:r>
        <w:rPr>
          <w:rFonts w:eastAsia="仿宋_GB2312"/>
          <w:szCs w:val="32"/>
        </w:rPr>
        <w:t>（二）因甲方未按合同约定完成其应负责的工作而影响工期的，工期应顺延；因甲方提供的材料、设备质量不合格而影响工程质量的，返工费用由甲方承担，工期顺延。</w:t>
      </w:r>
    </w:p>
    <w:p>
      <w:pPr>
        <w:pStyle w:val="5"/>
        <w:spacing w:after="0" w:line="530" w:lineRule="exact"/>
        <w:ind w:firstLine="640" w:firstLineChars="200"/>
        <w:rPr>
          <w:rFonts w:eastAsia="仿宋_GB2312"/>
          <w:szCs w:val="32"/>
        </w:rPr>
      </w:pPr>
      <w:r>
        <w:rPr>
          <w:rFonts w:eastAsia="仿宋_GB2312"/>
          <w:szCs w:val="32"/>
        </w:rPr>
        <w:t>（三）甲方未按合同约定支付工程款影响正常施工的，工期应顺延。</w:t>
      </w:r>
    </w:p>
    <w:p>
      <w:pPr>
        <w:pStyle w:val="5"/>
        <w:spacing w:after="0" w:line="530" w:lineRule="exact"/>
        <w:ind w:firstLine="640" w:firstLineChars="200"/>
        <w:rPr>
          <w:rFonts w:eastAsia="仿宋_GB2312"/>
          <w:szCs w:val="32"/>
        </w:rPr>
      </w:pPr>
      <w:r>
        <w:rPr>
          <w:rFonts w:eastAsia="仿宋_GB2312"/>
          <w:szCs w:val="32"/>
        </w:rPr>
        <w:t>（四）因乙方责任不能按期完工，工期不顺延，因乙方原因造成工程质量存在问题的返工费由乙方承担，工期不顺延。</w:t>
      </w:r>
    </w:p>
    <w:p>
      <w:pPr>
        <w:pStyle w:val="5"/>
        <w:spacing w:after="0" w:line="530" w:lineRule="exact"/>
        <w:ind w:firstLine="640" w:firstLineChars="200"/>
        <w:rPr>
          <w:rFonts w:eastAsia="仿宋_GB2312"/>
          <w:szCs w:val="32"/>
        </w:rPr>
      </w:pPr>
      <w:r>
        <w:rPr>
          <w:rFonts w:eastAsia="仿宋_GB2312"/>
          <w:szCs w:val="32"/>
        </w:rPr>
        <w:t>（五）工期延误判断以“双方签字确认的书面材料”为确定双方责任的主要依据。</w:t>
      </w:r>
    </w:p>
    <w:p>
      <w:pPr>
        <w:pStyle w:val="5"/>
        <w:widowControl/>
        <w:numPr>
          <w:ilvl w:val="0"/>
          <w:numId w:val="1"/>
        </w:numPr>
        <w:spacing w:after="0" w:line="530" w:lineRule="exact"/>
        <w:ind w:left="0" w:firstLine="640" w:firstLineChars="200"/>
        <w:rPr>
          <w:rFonts w:eastAsia="黑体"/>
          <w:szCs w:val="32"/>
        </w:rPr>
      </w:pPr>
      <w:r>
        <w:rPr>
          <w:rFonts w:eastAsia="黑体"/>
          <w:szCs w:val="32"/>
        </w:rPr>
        <w:t xml:space="preserve"> 质量标准</w:t>
      </w:r>
    </w:p>
    <w:p>
      <w:pPr>
        <w:pStyle w:val="5"/>
        <w:spacing w:after="0" w:line="530" w:lineRule="exact"/>
        <w:ind w:firstLine="640" w:firstLineChars="200"/>
        <w:rPr>
          <w:rFonts w:eastAsia="仿宋_GB2312"/>
          <w:szCs w:val="32"/>
        </w:rPr>
      </w:pPr>
      <w:r>
        <w:rPr>
          <w:rFonts w:eastAsia="仿宋_GB2312"/>
          <w:szCs w:val="32"/>
        </w:rPr>
        <w:t>（一）装饰装修室内环境污染控制方面，应严格按照《民用建筑工程室内环境污染控制规范》</w:t>
      </w:r>
      <w:r>
        <w:rPr>
          <w:rFonts w:eastAsia="仿宋_GB2312"/>
          <w:bCs/>
          <w:szCs w:val="32"/>
        </w:rPr>
        <w:t>（GB50325-2010 2013年版）</w:t>
      </w:r>
      <w:r>
        <w:rPr>
          <w:rFonts w:eastAsia="仿宋_GB2312"/>
          <w:szCs w:val="32"/>
        </w:rPr>
        <w:t>的标准执行。</w:t>
      </w:r>
    </w:p>
    <w:p>
      <w:pPr>
        <w:pStyle w:val="5"/>
        <w:spacing w:after="0" w:line="530" w:lineRule="exact"/>
        <w:ind w:firstLine="640" w:firstLineChars="200"/>
        <w:rPr>
          <w:rFonts w:eastAsia="仿宋_GB2312"/>
          <w:szCs w:val="32"/>
        </w:rPr>
      </w:pPr>
      <w:r>
        <w:rPr>
          <w:rFonts w:eastAsia="仿宋_GB2312"/>
          <w:szCs w:val="32"/>
        </w:rPr>
        <w:t>（二）工程施工质量标准按照国家现行规范及标准执行。</w:t>
      </w:r>
    </w:p>
    <w:p>
      <w:pPr>
        <w:pStyle w:val="5"/>
        <w:spacing w:after="0" w:line="530" w:lineRule="exact"/>
        <w:ind w:firstLine="640" w:firstLineChars="200"/>
        <w:rPr>
          <w:rFonts w:eastAsia="仿宋_GB2312"/>
          <w:szCs w:val="32"/>
        </w:rPr>
      </w:pPr>
      <w:r>
        <w:rPr>
          <w:rFonts w:eastAsia="仿宋_GB2312"/>
          <w:szCs w:val="32"/>
        </w:rPr>
        <w:t>（三）特殊质量标准和要求：</w:t>
      </w:r>
      <w:r>
        <w:rPr>
          <w:rFonts w:eastAsia="仿宋_GB2312"/>
          <w:szCs w:val="32"/>
          <w:u w:val="single"/>
        </w:rPr>
        <w:t xml:space="preserve">                         </w:t>
      </w:r>
      <w:r>
        <w:rPr>
          <w:rFonts w:eastAsia="仿宋_GB2312"/>
          <w:szCs w:val="32"/>
        </w:rPr>
        <w:t>。</w:t>
      </w:r>
    </w:p>
    <w:p>
      <w:pPr>
        <w:pStyle w:val="5"/>
        <w:widowControl/>
        <w:numPr>
          <w:ilvl w:val="0"/>
          <w:numId w:val="1"/>
        </w:numPr>
        <w:spacing w:after="0" w:line="530" w:lineRule="exact"/>
        <w:ind w:left="0" w:firstLine="640" w:firstLineChars="200"/>
        <w:rPr>
          <w:rFonts w:eastAsia="黑体"/>
          <w:szCs w:val="32"/>
        </w:rPr>
      </w:pPr>
      <w:r>
        <w:rPr>
          <w:rFonts w:eastAsia="黑体"/>
          <w:szCs w:val="32"/>
        </w:rPr>
        <w:t xml:space="preserve"> 工程验收和保修</w:t>
      </w:r>
    </w:p>
    <w:p>
      <w:pPr>
        <w:pStyle w:val="5"/>
        <w:spacing w:after="0" w:line="530" w:lineRule="exact"/>
        <w:ind w:firstLine="608" w:firstLineChars="200"/>
        <w:rPr>
          <w:rFonts w:eastAsia="仿宋_GB2312"/>
          <w:spacing w:val="-8"/>
          <w:szCs w:val="32"/>
        </w:rPr>
      </w:pPr>
      <w:r>
        <w:rPr>
          <w:rFonts w:eastAsia="仿宋_GB2312"/>
          <w:spacing w:val="-8"/>
          <w:szCs w:val="32"/>
        </w:rPr>
        <w:t>（一）在施工过程中分下列几个阶段对工程质量进行联合验收：</w:t>
      </w:r>
    </w:p>
    <w:p>
      <w:pPr>
        <w:pStyle w:val="5"/>
        <w:spacing w:after="0" w:line="530" w:lineRule="exact"/>
        <w:ind w:firstLine="640" w:firstLineChars="200"/>
        <w:rPr>
          <w:rFonts w:eastAsia="仿宋_GB2312"/>
          <w:szCs w:val="32"/>
        </w:rPr>
      </w:pPr>
      <w:r>
        <w:rPr>
          <w:rFonts w:eastAsia="仿宋_GB2312"/>
          <w:szCs w:val="32"/>
        </w:rPr>
        <w:t>1. 材料进场验收；</w:t>
      </w:r>
    </w:p>
    <w:p>
      <w:pPr>
        <w:pStyle w:val="5"/>
        <w:spacing w:after="0" w:line="530" w:lineRule="exact"/>
        <w:ind w:firstLine="640" w:firstLineChars="200"/>
        <w:rPr>
          <w:rFonts w:eastAsia="仿宋_GB2312"/>
          <w:szCs w:val="32"/>
        </w:rPr>
      </w:pPr>
      <w:r>
        <w:rPr>
          <w:rFonts w:eastAsia="仿宋_GB2312"/>
          <w:szCs w:val="32"/>
        </w:rPr>
        <w:t>2. 隐蔽工程验收，指对隐蔽工程部分（包括封闭前的水电路改造工程、防水工程等）进行的验收；</w:t>
      </w:r>
    </w:p>
    <w:p>
      <w:pPr>
        <w:pStyle w:val="5"/>
        <w:spacing w:after="0" w:line="530" w:lineRule="exact"/>
        <w:ind w:firstLine="640" w:firstLineChars="200"/>
        <w:rPr>
          <w:rFonts w:eastAsia="仿宋_GB2312"/>
          <w:szCs w:val="32"/>
        </w:rPr>
      </w:pPr>
      <w:r>
        <w:rPr>
          <w:rFonts w:eastAsia="仿宋_GB2312"/>
          <w:szCs w:val="32"/>
        </w:rPr>
        <w:t xml:space="preserve">3. 工程中期验收（工程进度过半）验收； </w:t>
      </w:r>
    </w:p>
    <w:p>
      <w:pPr>
        <w:pStyle w:val="5"/>
        <w:spacing w:after="0" w:line="530" w:lineRule="exact"/>
        <w:ind w:firstLine="640" w:firstLineChars="200"/>
        <w:rPr>
          <w:rFonts w:eastAsia="仿宋_GB2312"/>
          <w:szCs w:val="32"/>
        </w:rPr>
      </w:pPr>
      <w:r>
        <w:rPr>
          <w:rFonts w:eastAsia="仿宋_GB2312"/>
          <w:szCs w:val="32"/>
        </w:rPr>
        <w:t>4. 工程竣工验收，由甲乙双方共同组织验收，如有监理方，监理方应一同参与验收。</w:t>
      </w:r>
    </w:p>
    <w:p>
      <w:pPr>
        <w:pStyle w:val="5"/>
        <w:spacing w:after="0" w:line="530" w:lineRule="exact"/>
        <w:ind w:firstLine="640" w:firstLineChars="200"/>
        <w:rPr>
          <w:rFonts w:eastAsia="仿宋_GB2312"/>
          <w:szCs w:val="32"/>
        </w:rPr>
      </w:pPr>
      <w:r>
        <w:rPr>
          <w:rFonts w:eastAsia="仿宋_GB2312"/>
          <w:szCs w:val="32"/>
        </w:rPr>
        <w:t>（二）甲、乙双方应在相应工程完工后，按约定及时办理以上（1、2、3）项工程质量的检查和验收手续，各阶段验收后应填写工程质量验收表（见附件5）并签字确认。</w:t>
      </w:r>
    </w:p>
    <w:p>
      <w:pPr>
        <w:pStyle w:val="5"/>
        <w:spacing w:after="0" w:line="530" w:lineRule="exact"/>
        <w:ind w:firstLine="640" w:firstLineChars="200"/>
        <w:rPr>
          <w:rFonts w:eastAsia="仿宋_GB2312"/>
          <w:szCs w:val="32"/>
        </w:rPr>
      </w:pPr>
      <w:r>
        <w:rPr>
          <w:rFonts w:eastAsia="仿宋_GB2312"/>
          <w:szCs w:val="32"/>
        </w:rPr>
        <w:t>1. 当具备验收条件与标准时，乙方应及时通知甲方，甲方应接到验收通知后</w:t>
      </w:r>
      <w:r>
        <w:rPr>
          <w:rFonts w:eastAsia="仿宋_GB2312"/>
          <w:szCs w:val="32"/>
          <w:u w:val="single"/>
        </w:rPr>
        <w:t xml:space="preserve">   </w:t>
      </w:r>
      <w:r>
        <w:rPr>
          <w:rFonts w:eastAsia="仿宋_GB2312"/>
          <w:szCs w:val="32"/>
        </w:rPr>
        <w:t>日内进行验收，如甲方未能按约定日期参加验收，由乙方组织人员进行验收，验收结果应在</w:t>
      </w:r>
      <w:r>
        <w:rPr>
          <w:rFonts w:eastAsia="仿宋_GB2312"/>
          <w:szCs w:val="32"/>
          <w:u w:val="single"/>
        </w:rPr>
        <w:t xml:space="preserve">    </w:t>
      </w:r>
      <w:r>
        <w:rPr>
          <w:rFonts w:eastAsia="仿宋_GB2312"/>
          <w:szCs w:val="32"/>
        </w:rPr>
        <w:t>日内通知甲方，若甲方在收到通知后</w:t>
      </w:r>
      <w:r>
        <w:rPr>
          <w:rFonts w:eastAsia="仿宋_GB2312"/>
          <w:szCs w:val="32"/>
          <w:u w:val="single"/>
        </w:rPr>
        <w:t xml:space="preserve">    </w:t>
      </w:r>
      <w:r>
        <w:rPr>
          <w:rFonts w:eastAsia="仿宋_GB2312"/>
          <w:szCs w:val="32"/>
        </w:rPr>
        <w:t>日内未对验收结果提出异议，视为认可验收结果；若甲方要求复验，应在</w:t>
      </w:r>
      <w:r>
        <w:rPr>
          <w:rFonts w:eastAsia="仿宋_GB2312"/>
          <w:szCs w:val="32"/>
          <w:u w:val="single"/>
        </w:rPr>
        <w:t xml:space="preserve">    </w:t>
      </w:r>
      <w:r>
        <w:rPr>
          <w:rFonts w:eastAsia="仿宋_GB2312"/>
          <w:szCs w:val="32"/>
        </w:rPr>
        <w:t>日内通知乙方，乙方应按要求进行复验，若复验合格，由甲方承担复验费和返工费，并支付乙方合理的利润，工期相应顺延，若复验不合格，由乙方承担复验费及返工费，工期不顺延。</w:t>
      </w:r>
    </w:p>
    <w:p>
      <w:pPr>
        <w:pStyle w:val="5"/>
        <w:spacing w:after="0" w:line="530" w:lineRule="exact"/>
        <w:ind w:firstLine="640" w:firstLineChars="200"/>
        <w:rPr>
          <w:rFonts w:eastAsia="仿宋_GB2312"/>
          <w:szCs w:val="32"/>
        </w:rPr>
      </w:pPr>
      <w:r>
        <w:rPr>
          <w:rFonts w:eastAsia="仿宋_GB2312"/>
          <w:szCs w:val="32"/>
        </w:rPr>
        <w:t>2．验收不合格的，乙方应对不合格部分返工、修复或采取其他补救措施，由此增加的费用和延误的工期由乙方承担。乙方在完成上述工作后，应重新通知甲方验收。</w:t>
      </w:r>
    </w:p>
    <w:p>
      <w:pPr>
        <w:pStyle w:val="5"/>
        <w:spacing w:after="0" w:line="530" w:lineRule="exact"/>
        <w:ind w:firstLine="640" w:firstLineChars="200"/>
        <w:rPr>
          <w:rFonts w:eastAsia="仿宋_GB2312"/>
          <w:szCs w:val="32"/>
        </w:rPr>
      </w:pPr>
      <w:r>
        <w:rPr>
          <w:rFonts w:eastAsia="仿宋_GB2312"/>
          <w:szCs w:val="32"/>
        </w:rPr>
        <w:t>（三）工程竣工后，乙方应主动通知甲方提交竣工申请，甲方应自接到竣工申请</w:t>
      </w:r>
      <w:r>
        <w:rPr>
          <w:rFonts w:eastAsia="仿宋_GB2312"/>
          <w:szCs w:val="32"/>
          <w:u w:val="single"/>
        </w:rPr>
        <w:t xml:space="preserve">    </w:t>
      </w:r>
      <w:r>
        <w:rPr>
          <w:rFonts w:eastAsia="仿宋_GB2312"/>
          <w:szCs w:val="32"/>
        </w:rPr>
        <w:t>日内组织验收，并签署工程质量验收表（见附件5）。若甲方需另行安排竣工验收日期的，由双方协商后确认具体时间，但竣工时间以乙方首次提交竣工申请时间为准。验收合格后，双方办理移交手续，结清工程款（附件6），签署保修单（附件7），提交水电竣工图或相关文件（未出现在预算表及变更表上的项目乙方不予承担任何责任）。</w:t>
      </w:r>
    </w:p>
    <w:p>
      <w:pPr>
        <w:pStyle w:val="5"/>
        <w:spacing w:after="0" w:line="530" w:lineRule="exact"/>
        <w:ind w:firstLine="640" w:firstLineChars="200"/>
        <w:rPr>
          <w:rFonts w:eastAsia="仿宋_GB2312"/>
          <w:szCs w:val="32"/>
        </w:rPr>
      </w:pPr>
      <w:r>
        <w:rPr>
          <w:rFonts w:eastAsia="仿宋_GB2312"/>
          <w:szCs w:val="32"/>
        </w:rPr>
        <w:t>1. 在工程验收中甲方提出的不合格问题由乙方负责整改，整改完成后再次进行竣工验收。甲、乙双方已办理竣工验收，并结清工程款，签署保修单后，甲方提出问题的，由乙方负责维修。竣工验收合格后，甲方结清工程款而乙方未及时开具保修单的，保修期自结清工程款之日起计算。</w:t>
      </w:r>
    </w:p>
    <w:p>
      <w:pPr>
        <w:pStyle w:val="5"/>
        <w:spacing w:after="0" w:line="530" w:lineRule="exact"/>
        <w:ind w:firstLine="640" w:firstLineChars="200"/>
        <w:rPr>
          <w:rFonts w:eastAsia="仿宋_GB2312"/>
          <w:szCs w:val="32"/>
        </w:rPr>
      </w:pPr>
      <w:r>
        <w:rPr>
          <w:rFonts w:eastAsia="仿宋_GB2312"/>
          <w:szCs w:val="32"/>
        </w:rPr>
        <w:t>2. 工程竣工验收合格</w:t>
      </w:r>
      <w:r>
        <w:rPr>
          <w:rFonts w:eastAsia="仿宋_GB2312"/>
          <w:szCs w:val="32"/>
          <w:u w:val="single"/>
        </w:rPr>
        <w:t xml:space="preserve">    </w:t>
      </w:r>
      <w:r>
        <w:rPr>
          <w:rFonts w:eastAsia="仿宋_GB2312"/>
          <w:szCs w:val="32"/>
        </w:rPr>
        <w:t>日内甲方未结清工程款的，甲方需承担相应迟延付款的违约责任；如甲方未经竣工验收擅自使用或提前入住的，视为验收合格。</w:t>
      </w:r>
    </w:p>
    <w:p>
      <w:pPr>
        <w:pStyle w:val="5"/>
        <w:spacing w:after="0" w:line="530" w:lineRule="exact"/>
        <w:ind w:firstLine="640" w:firstLineChars="200"/>
        <w:rPr>
          <w:rFonts w:eastAsia="仿宋_GB2312"/>
          <w:szCs w:val="32"/>
        </w:rPr>
      </w:pPr>
      <w:r>
        <w:rPr>
          <w:rFonts w:eastAsia="仿宋_GB2312"/>
          <w:szCs w:val="32"/>
        </w:rPr>
        <w:t>（四）装修工程保修期为贰年，防渗漏工程的保修期为伍年。</w:t>
      </w:r>
    </w:p>
    <w:p>
      <w:pPr>
        <w:pStyle w:val="5"/>
        <w:spacing w:after="0" w:line="530" w:lineRule="exact"/>
        <w:ind w:firstLine="640" w:firstLineChars="200"/>
        <w:rPr>
          <w:rFonts w:eastAsia="仿宋_GB2312"/>
          <w:szCs w:val="32"/>
        </w:rPr>
      </w:pPr>
      <w:r>
        <w:rPr>
          <w:rFonts w:eastAsia="仿宋_GB2312"/>
          <w:szCs w:val="32"/>
        </w:rPr>
        <w:t>1. 保修期时间自工程竣工验收合格之日起算；如甲方未经竣工验收擅自使用或提前入住的，保修期自甲方入住日期开始计算；如甲方因自身原因导致在约定验收时间内未能进行验收的，保修期自原约定验收时间开始计算。</w:t>
      </w:r>
    </w:p>
    <w:p>
      <w:pPr>
        <w:pStyle w:val="5"/>
        <w:spacing w:after="0" w:line="530" w:lineRule="exact"/>
        <w:ind w:firstLine="640" w:firstLineChars="200"/>
        <w:rPr>
          <w:rFonts w:eastAsia="仿宋_GB2312"/>
          <w:szCs w:val="32"/>
        </w:rPr>
      </w:pPr>
      <w:r>
        <w:rPr>
          <w:rFonts w:eastAsia="仿宋_GB2312"/>
          <w:szCs w:val="32"/>
        </w:rPr>
        <w:t>2. 保修范围是乙方施工完成的工程项目。如工程施工过程中合同终止，乙方对已经完成的成品工程履行保修责任。</w:t>
      </w:r>
    </w:p>
    <w:p>
      <w:pPr>
        <w:pStyle w:val="5"/>
        <w:spacing w:after="0" w:line="530" w:lineRule="exact"/>
        <w:ind w:firstLine="640" w:firstLineChars="200"/>
        <w:rPr>
          <w:rFonts w:eastAsia="仿宋_GB2312"/>
          <w:szCs w:val="32"/>
        </w:rPr>
      </w:pPr>
      <w:r>
        <w:rPr>
          <w:rFonts w:eastAsia="仿宋_GB2312"/>
          <w:szCs w:val="32"/>
        </w:rPr>
        <w:t>3. 乙方包工包料工程，保修期内因质量原因所产生的材料费、人工费等其它费用均由乙方承担。</w:t>
      </w:r>
    </w:p>
    <w:p>
      <w:pPr>
        <w:pStyle w:val="5"/>
        <w:spacing w:after="0" w:line="530" w:lineRule="exact"/>
        <w:ind w:firstLine="640" w:firstLineChars="200"/>
        <w:rPr>
          <w:rFonts w:eastAsia="仿宋_GB2312"/>
          <w:szCs w:val="32"/>
        </w:rPr>
      </w:pPr>
      <w:r>
        <w:rPr>
          <w:rFonts w:eastAsia="仿宋_GB2312"/>
          <w:szCs w:val="32"/>
        </w:rPr>
        <w:t>4. 保修期内非乙方原因所产生的维修不在保修范围。维修的材料、人工费等其它费用均由甲方承担。</w:t>
      </w:r>
    </w:p>
    <w:p>
      <w:pPr>
        <w:pStyle w:val="5"/>
        <w:spacing w:after="0" w:line="530" w:lineRule="exact"/>
        <w:ind w:firstLine="640" w:firstLineChars="200"/>
        <w:rPr>
          <w:rFonts w:eastAsia="仿宋_GB2312"/>
          <w:szCs w:val="32"/>
        </w:rPr>
      </w:pPr>
      <w:r>
        <w:rPr>
          <w:rFonts w:eastAsia="仿宋_GB2312"/>
          <w:szCs w:val="32"/>
        </w:rPr>
        <w:t xml:space="preserve">5. 甲方凭加盖乙方公章的《西安市住宅装饰装修工程质量保修卡》享受保修（见附件7）。 </w:t>
      </w:r>
    </w:p>
    <w:p>
      <w:pPr>
        <w:pStyle w:val="5"/>
        <w:widowControl/>
        <w:numPr>
          <w:ilvl w:val="0"/>
          <w:numId w:val="1"/>
        </w:numPr>
        <w:spacing w:after="0" w:line="530" w:lineRule="exact"/>
        <w:ind w:left="0" w:firstLine="640" w:firstLineChars="200"/>
        <w:rPr>
          <w:rFonts w:eastAsia="黑体"/>
          <w:szCs w:val="32"/>
        </w:rPr>
      </w:pPr>
      <w:r>
        <w:rPr>
          <w:rFonts w:eastAsia="黑体"/>
          <w:szCs w:val="32"/>
        </w:rPr>
        <w:t xml:space="preserve"> 违约责任</w:t>
      </w:r>
    </w:p>
    <w:p>
      <w:pPr>
        <w:pStyle w:val="5"/>
        <w:spacing w:after="0" w:line="530" w:lineRule="exact"/>
        <w:ind w:firstLine="640" w:firstLineChars="200"/>
        <w:rPr>
          <w:rFonts w:eastAsia="仿宋_GB2312"/>
          <w:szCs w:val="32"/>
        </w:rPr>
      </w:pPr>
      <w:r>
        <w:rPr>
          <w:rFonts w:eastAsia="仿宋_GB2312"/>
          <w:szCs w:val="32"/>
        </w:rPr>
        <w:t>（一）合同签定后，任何一方不得无故终止合同，如单方终止合同须向另一方支付违约</w:t>
      </w:r>
      <w:r>
        <w:rPr>
          <w:rFonts w:eastAsia="仿宋_GB2312"/>
          <w:szCs w:val="32"/>
          <w:u w:val="single"/>
        </w:rPr>
        <w:t xml:space="preserve">        </w:t>
      </w:r>
      <w:r>
        <w:rPr>
          <w:rFonts w:eastAsia="仿宋_GB2312"/>
          <w:szCs w:val="32"/>
        </w:rPr>
        <w:t>元（或合同金额的</w:t>
      </w:r>
      <w:r>
        <w:rPr>
          <w:rFonts w:eastAsia="仿宋_GB2312"/>
          <w:szCs w:val="32"/>
          <w:u w:val="single"/>
        </w:rPr>
        <w:t xml:space="preserve">     </w:t>
      </w:r>
      <w:r>
        <w:rPr>
          <w:rFonts w:eastAsia="仿宋_GB2312"/>
          <w:szCs w:val="32"/>
        </w:rPr>
        <w:t>%）；因违反有关法律规定受到处罚的，最终责任由责任方承担。</w:t>
      </w:r>
    </w:p>
    <w:p>
      <w:pPr>
        <w:pStyle w:val="5"/>
        <w:spacing w:after="0" w:line="530" w:lineRule="exact"/>
        <w:ind w:firstLine="640" w:firstLineChars="200"/>
        <w:rPr>
          <w:rFonts w:eastAsia="仿宋_GB2312"/>
          <w:szCs w:val="32"/>
        </w:rPr>
      </w:pPr>
      <w:r>
        <w:rPr>
          <w:rFonts w:eastAsia="仿宋_GB2312"/>
          <w:szCs w:val="32"/>
        </w:rPr>
        <w:t>（二）一方当事人无法继续履行合同的，应及时通知另一方，并由双方协商解决。出现争议的，参照本合同第十四条处理。</w:t>
      </w:r>
    </w:p>
    <w:p>
      <w:pPr>
        <w:pStyle w:val="5"/>
        <w:spacing w:after="0" w:line="530" w:lineRule="exact"/>
        <w:ind w:firstLine="640" w:firstLineChars="200"/>
        <w:jc w:val="left"/>
        <w:rPr>
          <w:rFonts w:eastAsia="仿宋_GB2312"/>
          <w:szCs w:val="32"/>
        </w:rPr>
      </w:pPr>
      <w:r>
        <w:rPr>
          <w:rFonts w:eastAsia="仿宋_GB2312"/>
          <w:szCs w:val="32"/>
        </w:rPr>
        <w:t>（三）甲方无正当理由未按合同约定期限支付第二、三次工程款，每延误一日由甲方向乙方支付</w:t>
      </w:r>
      <w:r>
        <w:rPr>
          <w:rFonts w:eastAsia="仿宋_GB2312"/>
          <w:szCs w:val="32"/>
          <w:u w:val="single"/>
        </w:rPr>
        <w:t xml:space="preserve">      </w:t>
      </w:r>
      <w:r>
        <w:rPr>
          <w:rFonts w:eastAsia="仿宋_GB2312"/>
          <w:szCs w:val="32"/>
        </w:rPr>
        <w:t>违约金。由乙方原因导致工期延误的，每延误一日由乙方向甲方支付</w:t>
      </w:r>
      <w:r>
        <w:rPr>
          <w:rFonts w:eastAsia="仿宋_GB2312"/>
          <w:szCs w:val="32"/>
          <w:u w:val="single"/>
        </w:rPr>
        <w:t xml:space="preserve">       </w:t>
      </w:r>
      <w:r>
        <w:rPr>
          <w:rFonts w:eastAsia="仿宋_GB2312"/>
          <w:szCs w:val="32"/>
        </w:rPr>
        <w:t>违约金。支付违约金总额不超过合同金额的30%。</w:t>
      </w:r>
    </w:p>
    <w:p>
      <w:pPr>
        <w:pStyle w:val="5"/>
        <w:spacing w:after="0" w:line="530" w:lineRule="exact"/>
        <w:ind w:firstLine="640" w:firstLineChars="200"/>
        <w:rPr>
          <w:rFonts w:eastAsia="仿宋_GB2312"/>
          <w:szCs w:val="32"/>
        </w:rPr>
      </w:pPr>
      <w:r>
        <w:rPr>
          <w:rFonts w:eastAsia="仿宋_GB2312"/>
          <w:szCs w:val="32"/>
        </w:rPr>
        <w:t>（四）由于乙方责任导致工程质量不合格的，乙方必须进行彻底返工修理，因返工造成的工程延期交付视同工程延误，按照本条第三项约定支付违约金。</w:t>
      </w:r>
    </w:p>
    <w:p>
      <w:pPr>
        <w:pStyle w:val="5"/>
        <w:spacing w:after="0" w:line="530" w:lineRule="exact"/>
        <w:ind w:firstLine="640" w:firstLineChars="200"/>
        <w:rPr>
          <w:rFonts w:eastAsia="仿宋_GB2312"/>
          <w:szCs w:val="32"/>
        </w:rPr>
      </w:pPr>
      <w:r>
        <w:rPr>
          <w:rFonts w:eastAsia="仿宋_GB2312"/>
          <w:szCs w:val="32"/>
        </w:rPr>
        <w:t>（五）双方对工程质量有争议的，由有异议一方提交双方认可的工程质量检测机构鉴定，由此产生的费用及因此造成的损</w:t>
      </w:r>
      <w:r>
        <w:rPr>
          <w:rFonts w:eastAsia="仿宋_GB2312"/>
          <w:spacing w:val="-6"/>
          <w:szCs w:val="32"/>
        </w:rPr>
        <w:t>失，由责任方承担。双方均有责任的，由双方根据其责任分别承担。</w:t>
      </w:r>
    </w:p>
    <w:p>
      <w:pPr>
        <w:pStyle w:val="5"/>
        <w:spacing w:after="0" w:line="530" w:lineRule="exact"/>
        <w:ind w:firstLine="640" w:firstLineChars="200"/>
        <w:rPr>
          <w:rFonts w:eastAsia="仿宋_GB2312"/>
          <w:szCs w:val="32"/>
        </w:rPr>
      </w:pPr>
      <w:r>
        <w:rPr>
          <w:rFonts w:eastAsia="仿宋_GB2312"/>
          <w:szCs w:val="32"/>
        </w:rPr>
        <w:t>（六）关于停工：</w:t>
      </w:r>
    </w:p>
    <w:p>
      <w:pPr>
        <w:pStyle w:val="5"/>
        <w:spacing w:after="0" w:line="530" w:lineRule="exact"/>
        <w:ind w:firstLine="640" w:firstLineChars="200"/>
        <w:rPr>
          <w:rFonts w:eastAsia="仿宋_GB2312"/>
          <w:szCs w:val="32"/>
        </w:rPr>
      </w:pPr>
      <w:r>
        <w:rPr>
          <w:rFonts w:eastAsia="仿宋_GB2312"/>
          <w:szCs w:val="32"/>
        </w:rPr>
        <w:t>由于甲、乙方原因发生下列情况之一，可暂停施工，但必须以书面形式通知对方阐明停工原因：</w:t>
      </w:r>
    </w:p>
    <w:p>
      <w:pPr>
        <w:pStyle w:val="5"/>
        <w:spacing w:after="0" w:line="530" w:lineRule="exact"/>
        <w:ind w:firstLine="640" w:firstLineChars="200"/>
        <w:rPr>
          <w:rFonts w:eastAsia="仿宋_GB2312"/>
          <w:szCs w:val="32"/>
        </w:rPr>
      </w:pPr>
      <w:r>
        <w:rPr>
          <w:rFonts w:eastAsia="仿宋_GB2312"/>
          <w:szCs w:val="32"/>
        </w:rPr>
        <w:t>1. 甲方未按合同约定按期向乙方支付工程款项，经协商，三日之内无结果的；</w:t>
      </w:r>
    </w:p>
    <w:p>
      <w:pPr>
        <w:pStyle w:val="5"/>
        <w:spacing w:after="0" w:line="530" w:lineRule="exact"/>
        <w:ind w:firstLine="640" w:firstLineChars="200"/>
        <w:rPr>
          <w:rFonts w:eastAsia="仿宋_GB2312"/>
          <w:szCs w:val="32"/>
        </w:rPr>
      </w:pPr>
      <w:r>
        <w:rPr>
          <w:rFonts w:eastAsia="仿宋_GB2312"/>
          <w:szCs w:val="32"/>
        </w:rPr>
        <w:t>2. 同场其它非乙方施工队伍不配合，甲方未及时予以协调，导致无法进行施工的；</w:t>
      </w:r>
    </w:p>
    <w:p>
      <w:pPr>
        <w:pStyle w:val="5"/>
        <w:spacing w:after="0" w:line="530" w:lineRule="exact"/>
        <w:ind w:firstLine="640" w:firstLineChars="200"/>
        <w:rPr>
          <w:rFonts w:eastAsia="仿宋_GB2312"/>
          <w:szCs w:val="32"/>
        </w:rPr>
      </w:pPr>
      <w:r>
        <w:rPr>
          <w:rFonts w:eastAsia="仿宋_GB2312"/>
          <w:szCs w:val="32"/>
        </w:rPr>
        <w:t>3. 甲方未履行本合同约定责任的；</w:t>
      </w:r>
    </w:p>
    <w:p>
      <w:pPr>
        <w:pStyle w:val="5"/>
        <w:spacing w:after="0" w:line="530" w:lineRule="exact"/>
        <w:ind w:firstLine="640" w:firstLineChars="200"/>
        <w:rPr>
          <w:rFonts w:eastAsia="仿宋_GB2312"/>
          <w:szCs w:val="32"/>
        </w:rPr>
      </w:pPr>
      <w:r>
        <w:rPr>
          <w:rFonts w:eastAsia="仿宋_GB2312"/>
          <w:szCs w:val="32"/>
        </w:rPr>
        <w:t>4. 乙方提供的材料非约定的材料的；</w:t>
      </w:r>
    </w:p>
    <w:p>
      <w:pPr>
        <w:pStyle w:val="5"/>
        <w:spacing w:after="0" w:line="530" w:lineRule="exact"/>
        <w:ind w:firstLine="640" w:firstLineChars="200"/>
        <w:rPr>
          <w:rFonts w:eastAsia="仿宋_GB2312"/>
          <w:szCs w:val="32"/>
        </w:rPr>
      </w:pPr>
      <w:r>
        <w:rPr>
          <w:rFonts w:eastAsia="仿宋_GB2312"/>
          <w:szCs w:val="32"/>
        </w:rPr>
        <w:t>5. 乙方施工人员在工地有打架斗殴、偷盗、破坏等非法行为的；</w:t>
      </w:r>
    </w:p>
    <w:p>
      <w:pPr>
        <w:pStyle w:val="5"/>
        <w:spacing w:after="0" w:line="530" w:lineRule="exact"/>
        <w:ind w:firstLine="640" w:firstLineChars="200"/>
        <w:rPr>
          <w:rFonts w:eastAsia="仿宋_GB2312"/>
          <w:szCs w:val="32"/>
        </w:rPr>
      </w:pPr>
      <w:r>
        <w:rPr>
          <w:rFonts w:eastAsia="仿宋_GB2312"/>
          <w:szCs w:val="32"/>
        </w:rPr>
        <w:t>6. 乙方未履行本合同约定责任的；</w:t>
      </w:r>
    </w:p>
    <w:p>
      <w:pPr>
        <w:pStyle w:val="5"/>
        <w:spacing w:after="0" w:line="530" w:lineRule="exact"/>
        <w:ind w:firstLine="640" w:firstLineChars="200"/>
        <w:rPr>
          <w:rFonts w:eastAsia="仿宋_GB2312"/>
          <w:szCs w:val="32"/>
        </w:rPr>
      </w:pPr>
      <w:r>
        <w:rPr>
          <w:rFonts w:eastAsia="仿宋_GB2312"/>
          <w:szCs w:val="32"/>
        </w:rPr>
        <w:t>7. 若双方同意复工，由责任方向另一方支付每日</w:t>
      </w:r>
      <w:r>
        <w:rPr>
          <w:rFonts w:eastAsia="仿宋_GB2312"/>
          <w:szCs w:val="32"/>
          <w:u w:val="single"/>
        </w:rPr>
        <w:t xml:space="preserve">       </w:t>
      </w:r>
      <w:r>
        <w:rPr>
          <w:rFonts w:eastAsia="仿宋_GB2312"/>
          <w:szCs w:val="32"/>
        </w:rPr>
        <w:t>违约金，工期自动顺延。</w:t>
      </w:r>
    </w:p>
    <w:p>
      <w:pPr>
        <w:pStyle w:val="5"/>
        <w:spacing w:after="0" w:line="530" w:lineRule="exact"/>
        <w:ind w:firstLine="480" w:firstLineChars="150"/>
        <w:rPr>
          <w:rFonts w:eastAsia="仿宋_GB2312"/>
          <w:szCs w:val="32"/>
        </w:rPr>
      </w:pPr>
      <w:r>
        <w:rPr>
          <w:rFonts w:eastAsia="仿宋_GB2312"/>
          <w:szCs w:val="32"/>
        </w:rPr>
        <w:t>（七）工程未办理验收、结算手续，甲方提前使用或擅自入住，由此造成无法验收或者其它损失，由甲方负责。</w:t>
      </w:r>
    </w:p>
    <w:p>
      <w:pPr>
        <w:pStyle w:val="5"/>
        <w:widowControl/>
        <w:spacing w:after="0" w:line="530" w:lineRule="exact"/>
        <w:ind w:firstLine="640" w:firstLineChars="200"/>
        <w:rPr>
          <w:rFonts w:eastAsia="黑体"/>
          <w:szCs w:val="32"/>
        </w:rPr>
      </w:pPr>
      <w:r>
        <w:rPr>
          <w:rFonts w:eastAsia="黑体"/>
          <w:szCs w:val="32"/>
        </w:rPr>
        <w:t>第十三条  合同解除</w:t>
      </w:r>
    </w:p>
    <w:p>
      <w:pPr>
        <w:pStyle w:val="5"/>
        <w:tabs>
          <w:tab w:val="left" w:pos="540"/>
        </w:tabs>
        <w:spacing w:after="0" w:line="530" w:lineRule="exact"/>
        <w:ind w:firstLine="640" w:firstLineChars="200"/>
        <w:rPr>
          <w:rFonts w:eastAsia="仿宋_GB2312"/>
          <w:szCs w:val="32"/>
        </w:rPr>
      </w:pPr>
      <w:r>
        <w:rPr>
          <w:rFonts w:eastAsia="仿宋_GB2312"/>
          <w:szCs w:val="32"/>
        </w:rPr>
        <w:t>存在以下情况之一的，非责任方可解除合同：</w:t>
      </w:r>
    </w:p>
    <w:p>
      <w:pPr>
        <w:pStyle w:val="5"/>
        <w:tabs>
          <w:tab w:val="left" w:pos="540"/>
        </w:tabs>
        <w:spacing w:after="0" w:line="530" w:lineRule="exact"/>
        <w:ind w:firstLine="640" w:firstLineChars="200"/>
        <w:rPr>
          <w:rFonts w:eastAsia="仿宋_GB2312"/>
          <w:szCs w:val="32"/>
        </w:rPr>
      </w:pPr>
      <w:r>
        <w:rPr>
          <w:rFonts w:eastAsia="仿宋_GB2312"/>
          <w:szCs w:val="32"/>
        </w:rPr>
        <w:t>（一）不可抗力；</w:t>
      </w:r>
    </w:p>
    <w:p>
      <w:pPr>
        <w:pStyle w:val="5"/>
        <w:tabs>
          <w:tab w:val="left" w:pos="540"/>
        </w:tabs>
        <w:spacing w:after="0" w:line="530" w:lineRule="exact"/>
        <w:ind w:firstLine="640" w:firstLineChars="200"/>
        <w:rPr>
          <w:rFonts w:eastAsia="仿宋_GB2312"/>
          <w:szCs w:val="32"/>
        </w:rPr>
      </w:pPr>
      <w:r>
        <w:rPr>
          <w:rFonts w:eastAsia="仿宋_GB2312"/>
          <w:szCs w:val="32"/>
        </w:rPr>
        <w:t>（二）甲方未按约定支付合同价款或不履行合同约定的协助义务，且在乙方催告的合理期限内仍未履行；</w:t>
      </w:r>
    </w:p>
    <w:p>
      <w:pPr>
        <w:pStyle w:val="5"/>
        <w:tabs>
          <w:tab w:val="left" w:pos="540"/>
        </w:tabs>
        <w:spacing w:after="0" w:line="530" w:lineRule="exact"/>
        <w:ind w:firstLine="640" w:firstLineChars="200"/>
        <w:rPr>
          <w:rFonts w:eastAsia="仿宋_GB2312"/>
          <w:szCs w:val="32"/>
        </w:rPr>
      </w:pPr>
      <w:r>
        <w:rPr>
          <w:rFonts w:eastAsia="仿宋_GB2312"/>
          <w:szCs w:val="32"/>
        </w:rPr>
        <w:t>（三）乙方明确表示或者以行为表明不履行合同主要义务；</w:t>
      </w:r>
    </w:p>
    <w:p>
      <w:pPr>
        <w:pStyle w:val="5"/>
        <w:tabs>
          <w:tab w:val="left" w:pos="540"/>
        </w:tabs>
        <w:spacing w:after="0" w:line="530" w:lineRule="exact"/>
        <w:ind w:firstLine="640" w:firstLineChars="200"/>
        <w:rPr>
          <w:rFonts w:eastAsia="仿宋_GB2312"/>
          <w:szCs w:val="32"/>
        </w:rPr>
      </w:pPr>
      <w:r>
        <w:rPr>
          <w:rFonts w:eastAsia="仿宋_GB2312"/>
          <w:szCs w:val="32"/>
        </w:rPr>
        <w:t>（四）乙方在合同约定的期限内没有完工，且在甲方催告的合理期限内仍未完工；</w:t>
      </w:r>
    </w:p>
    <w:p>
      <w:pPr>
        <w:pStyle w:val="5"/>
        <w:tabs>
          <w:tab w:val="left" w:pos="540"/>
        </w:tabs>
        <w:spacing w:after="0" w:line="530" w:lineRule="exact"/>
        <w:ind w:firstLine="640" w:firstLineChars="200"/>
        <w:rPr>
          <w:rFonts w:eastAsia="仿宋_GB2312"/>
          <w:szCs w:val="32"/>
        </w:rPr>
      </w:pPr>
      <w:r>
        <w:rPr>
          <w:rFonts w:eastAsia="仿宋_GB2312"/>
          <w:szCs w:val="32"/>
        </w:rPr>
        <w:t>（五）乙方已经完成的工程质量不合格，并拒绝修复；</w:t>
      </w:r>
    </w:p>
    <w:p>
      <w:pPr>
        <w:pStyle w:val="5"/>
        <w:tabs>
          <w:tab w:val="left" w:pos="540"/>
        </w:tabs>
        <w:spacing w:after="0" w:line="530" w:lineRule="exact"/>
        <w:ind w:firstLine="640" w:firstLineChars="200"/>
        <w:rPr>
          <w:rFonts w:eastAsia="仿宋_GB2312"/>
          <w:szCs w:val="32"/>
        </w:rPr>
      </w:pPr>
      <w:r>
        <w:rPr>
          <w:rFonts w:eastAsia="仿宋_GB2312"/>
          <w:szCs w:val="32"/>
        </w:rPr>
        <w:t>（六）协商一致；</w:t>
      </w:r>
    </w:p>
    <w:p>
      <w:pPr>
        <w:pStyle w:val="5"/>
        <w:widowControl/>
        <w:spacing w:after="0" w:line="530" w:lineRule="exact"/>
        <w:ind w:firstLine="640" w:firstLineChars="200"/>
        <w:rPr>
          <w:rFonts w:eastAsia="黑体"/>
          <w:szCs w:val="32"/>
        </w:rPr>
      </w:pPr>
      <w:r>
        <w:rPr>
          <w:rFonts w:eastAsia="黑体"/>
          <w:szCs w:val="32"/>
        </w:rPr>
        <w:t>第十四条  争议解决</w:t>
      </w:r>
    </w:p>
    <w:p>
      <w:pPr>
        <w:pStyle w:val="5"/>
        <w:spacing w:after="0" w:line="530" w:lineRule="exact"/>
        <w:ind w:firstLine="640" w:firstLineChars="200"/>
        <w:rPr>
          <w:rFonts w:eastAsia="仿宋_GB2312"/>
          <w:szCs w:val="32"/>
        </w:rPr>
      </w:pPr>
      <w:r>
        <w:rPr>
          <w:rFonts w:eastAsia="仿宋_GB2312"/>
          <w:szCs w:val="32"/>
        </w:rPr>
        <w:t>本合同履行期间，如发生争议，双方应协商解决。经协商无法达成一致时，选择以下第（）种方式解决：</w:t>
      </w:r>
    </w:p>
    <w:p>
      <w:pPr>
        <w:pStyle w:val="5"/>
        <w:spacing w:after="0" w:line="530" w:lineRule="exact"/>
        <w:ind w:firstLine="640" w:firstLineChars="200"/>
        <w:rPr>
          <w:rFonts w:eastAsia="仿宋_GB2312"/>
          <w:szCs w:val="32"/>
        </w:rPr>
      </w:pPr>
      <w:r>
        <w:rPr>
          <w:rFonts w:eastAsia="仿宋_GB2312"/>
          <w:szCs w:val="32"/>
        </w:rPr>
        <w:t>（一）向装饰装修行业协会申请调解；</w:t>
      </w:r>
    </w:p>
    <w:p>
      <w:pPr>
        <w:pStyle w:val="5"/>
        <w:spacing w:after="0" w:line="530" w:lineRule="exact"/>
        <w:ind w:firstLine="640" w:firstLineChars="200"/>
        <w:rPr>
          <w:rFonts w:eastAsia="仿宋_GB2312"/>
          <w:szCs w:val="32"/>
        </w:rPr>
      </w:pPr>
      <w:r>
        <w:rPr>
          <w:rFonts w:eastAsia="仿宋_GB2312"/>
          <w:szCs w:val="32"/>
        </w:rPr>
        <w:t>（二）向</w:t>
      </w:r>
      <w:r>
        <w:rPr>
          <w:rFonts w:eastAsia="仿宋_GB2312"/>
          <w:szCs w:val="32"/>
          <w:u w:val="single"/>
        </w:rPr>
        <w:t xml:space="preserve">         </w:t>
      </w:r>
      <w:r>
        <w:rPr>
          <w:rFonts w:eastAsia="仿宋_GB2312"/>
          <w:szCs w:val="32"/>
        </w:rPr>
        <w:t>仲裁委员会申请仲裁解决；</w:t>
      </w:r>
    </w:p>
    <w:p>
      <w:pPr>
        <w:pStyle w:val="5"/>
        <w:spacing w:after="0" w:line="530" w:lineRule="exact"/>
        <w:ind w:firstLine="640" w:firstLineChars="200"/>
        <w:rPr>
          <w:rFonts w:eastAsia="仿宋_GB2312"/>
          <w:szCs w:val="32"/>
        </w:rPr>
      </w:pPr>
      <w:r>
        <w:rPr>
          <w:rFonts w:eastAsia="仿宋_GB2312"/>
          <w:szCs w:val="32"/>
        </w:rPr>
        <w:t>（三）依法向房屋所在地的人民法院提起诉讼。</w:t>
      </w:r>
    </w:p>
    <w:p>
      <w:pPr>
        <w:pStyle w:val="5"/>
        <w:spacing w:after="0" w:line="530" w:lineRule="exact"/>
        <w:ind w:firstLine="640" w:firstLineChars="200"/>
        <w:rPr>
          <w:rFonts w:eastAsia="仿宋_GB2312"/>
          <w:szCs w:val="32"/>
        </w:rPr>
      </w:pPr>
      <w:r>
        <w:rPr>
          <w:rFonts w:eastAsia="仿宋_GB2312"/>
          <w:szCs w:val="32"/>
        </w:rPr>
        <w:t>协商或调解达成协议的，经双方签字并盖章后作为合同补充文件，双方均应遵照执行。</w:t>
      </w:r>
    </w:p>
    <w:p>
      <w:pPr>
        <w:pStyle w:val="5"/>
        <w:spacing w:after="0" w:line="530" w:lineRule="exact"/>
        <w:ind w:firstLine="640" w:firstLineChars="200"/>
        <w:rPr>
          <w:rFonts w:eastAsia="黑体"/>
          <w:szCs w:val="32"/>
        </w:rPr>
      </w:pPr>
      <w:r>
        <w:rPr>
          <w:rFonts w:eastAsia="黑体"/>
          <w:szCs w:val="32"/>
        </w:rPr>
        <w:t>第十五条  其它约定事项：</w:t>
      </w:r>
    </w:p>
    <w:p>
      <w:pPr>
        <w:pStyle w:val="5"/>
        <w:spacing w:after="0" w:line="530" w:lineRule="exact"/>
        <w:rPr>
          <w:rFonts w:eastAsia="仿宋_GB2312"/>
          <w:bCs/>
          <w:szCs w:val="32"/>
        </w:rPr>
      </w:pPr>
      <w:r>
        <w:rPr>
          <w:rFonts w:eastAsia="仿宋_GB2312"/>
          <w:b/>
          <w:szCs w:val="32"/>
          <w:u w:val="single"/>
        </w:rPr>
        <w:t xml:space="preserve">                                                     </w:t>
      </w:r>
      <w:r>
        <w:rPr>
          <w:rFonts w:eastAsia="仿宋_GB2312"/>
          <w:b/>
          <w:szCs w:val="32"/>
        </w:rPr>
        <w:t xml:space="preserve"> </w:t>
      </w:r>
    </w:p>
    <w:p>
      <w:pPr>
        <w:pStyle w:val="5"/>
        <w:spacing w:after="0" w:line="530" w:lineRule="exact"/>
        <w:ind w:firstLine="640" w:firstLineChars="200"/>
        <w:rPr>
          <w:rFonts w:eastAsia="黑体"/>
          <w:szCs w:val="32"/>
        </w:rPr>
      </w:pPr>
      <w:r>
        <w:rPr>
          <w:rFonts w:eastAsia="黑体"/>
          <w:szCs w:val="32"/>
        </w:rPr>
        <w:t>第十六条   附  则</w:t>
      </w:r>
    </w:p>
    <w:p>
      <w:pPr>
        <w:pStyle w:val="5"/>
        <w:spacing w:after="0" w:line="530" w:lineRule="exact"/>
        <w:ind w:firstLine="640" w:firstLineChars="200"/>
        <w:rPr>
          <w:rFonts w:eastAsia="仿宋_GB2312"/>
          <w:szCs w:val="32"/>
        </w:rPr>
      </w:pPr>
      <w:r>
        <w:rPr>
          <w:rFonts w:eastAsia="仿宋_GB2312"/>
          <w:szCs w:val="32"/>
        </w:rPr>
        <w:t>（一）本合同经甲、乙双方签字或盖章后生效；</w:t>
      </w:r>
    </w:p>
    <w:p>
      <w:pPr>
        <w:pStyle w:val="5"/>
        <w:spacing w:after="0" w:line="530" w:lineRule="exact"/>
        <w:ind w:firstLine="640" w:firstLineChars="200"/>
        <w:rPr>
          <w:rFonts w:eastAsia="仿宋_GB2312"/>
          <w:szCs w:val="32"/>
        </w:rPr>
      </w:pPr>
      <w:r>
        <w:rPr>
          <w:rFonts w:eastAsia="仿宋_GB2312"/>
          <w:szCs w:val="32"/>
        </w:rPr>
        <w:t>（二）本合同一式</w:t>
      </w:r>
      <w:r>
        <w:rPr>
          <w:rFonts w:eastAsia="仿宋_GB2312"/>
          <w:szCs w:val="32"/>
          <w:u w:val="single"/>
        </w:rPr>
        <w:t xml:space="preserve">     </w:t>
      </w:r>
      <w:r>
        <w:rPr>
          <w:rFonts w:eastAsia="仿宋_GB2312"/>
          <w:szCs w:val="32"/>
        </w:rPr>
        <w:t>份，甲、乙双方各执一份，</w:t>
      </w:r>
      <w:r>
        <w:rPr>
          <w:rFonts w:eastAsia="仿宋_GB2312"/>
          <w:szCs w:val="32"/>
          <w:u w:val="single"/>
        </w:rPr>
        <w:t xml:space="preserve">    </w:t>
      </w:r>
      <w:r>
        <w:rPr>
          <w:rFonts w:eastAsia="仿宋_GB2312"/>
          <w:szCs w:val="32"/>
        </w:rPr>
        <w:t>执一份，均具同等法律效力；</w:t>
      </w:r>
    </w:p>
    <w:p>
      <w:pPr>
        <w:pStyle w:val="5"/>
        <w:spacing w:after="0" w:line="530" w:lineRule="exact"/>
        <w:ind w:firstLine="640" w:firstLineChars="200"/>
        <w:rPr>
          <w:rFonts w:eastAsia="仿宋_GB2312"/>
          <w:szCs w:val="32"/>
        </w:rPr>
      </w:pPr>
      <w:r>
        <w:rPr>
          <w:rFonts w:eastAsia="仿宋_GB2312"/>
          <w:szCs w:val="32"/>
        </w:rPr>
        <w:t>（三）双方可以书面形式对本合同进行变更或补充；</w:t>
      </w:r>
    </w:p>
    <w:p>
      <w:pPr>
        <w:pStyle w:val="5"/>
        <w:spacing w:after="0" w:line="530" w:lineRule="exact"/>
        <w:ind w:firstLine="640" w:firstLineChars="200"/>
        <w:rPr>
          <w:rFonts w:eastAsia="仿宋_GB2312"/>
          <w:szCs w:val="32"/>
        </w:rPr>
      </w:pPr>
      <w:r>
        <w:rPr>
          <w:rFonts w:eastAsia="仿宋_GB2312"/>
          <w:szCs w:val="32"/>
        </w:rPr>
        <w:t>（四）本合同附件是主合同的一部分，与主合同一样具有法律效力。</w:t>
      </w:r>
    </w:p>
    <w:p>
      <w:pPr>
        <w:pStyle w:val="5"/>
        <w:spacing w:after="0" w:line="530" w:lineRule="exact"/>
        <w:ind w:firstLine="640" w:firstLineChars="200"/>
        <w:rPr>
          <w:rFonts w:eastAsia="黑体"/>
          <w:szCs w:val="32"/>
        </w:rPr>
      </w:pPr>
      <w:r>
        <w:rPr>
          <w:rFonts w:eastAsia="黑体"/>
          <w:szCs w:val="32"/>
        </w:rPr>
        <w:t>第十七条 合同附件</w:t>
      </w:r>
    </w:p>
    <w:p>
      <w:pPr>
        <w:pStyle w:val="5"/>
        <w:spacing w:after="0" w:line="530" w:lineRule="exact"/>
        <w:ind w:firstLine="640" w:firstLineChars="200"/>
        <w:rPr>
          <w:rFonts w:eastAsia="仿宋_GB2312"/>
          <w:szCs w:val="32"/>
        </w:rPr>
      </w:pPr>
      <w:r>
        <w:rPr>
          <w:rFonts w:eastAsia="仿宋_GB2312"/>
          <w:szCs w:val="32"/>
        </w:rPr>
        <w:t>1. 《工程预算表》</w:t>
      </w:r>
    </w:p>
    <w:p>
      <w:pPr>
        <w:pStyle w:val="5"/>
        <w:spacing w:after="0" w:line="530" w:lineRule="exact"/>
        <w:ind w:firstLine="640" w:firstLineChars="200"/>
        <w:rPr>
          <w:rFonts w:eastAsia="仿宋_GB2312"/>
          <w:szCs w:val="32"/>
        </w:rPr>
      </w:pPr>
      <w:r>
        <w:rPr>
          <w:rFonts w:eastAsia="仿宋_GB2312"/>
          <w:szCs w:val="32"/>
        </w:rPr>
        <w:t>2. 《工程决算表》</w:t>
      </w:r>
    </w:p>
    <w:p>
      <w:pPr>
        <w:pStyle w:val="5"/>
        <w:spacing w:after="0" w:line="530" w:lineRule="exact"/>
        <w:ind w:firstLine="640" w:firstLineChars="200"/>
        <w:rPr>
          <w:rFonts w:eastAsia="仿宋_GB2312"/>
          <w:szCs w:val="32"/>
        </w:rPr>
      </w:pPr>
      <w:r>
        <w:rPr>
          <w:rFonts w:eastAsia="仿宋_GB2312"/>
          <w:szCs w:val="32"/>
        </w:rPr>
        <w:t>3. 《材料、设备表》</w:t>
      </w:r>
    </w:p>
    <w:p>
      <w:pPr>
        <w:pStyle w:val="5"/>
        <w:spacing w:after="0" w:line="530" w:lineRule="exact"/>
        <w:ind w:firstLine="640" w:firstLineChars="200"/>
        <w:rPr>
          <w:rFonts w:eastAsia="仿宋_GB2312"/>
          <w:szCs w:val="32"/>
        </w:rPr>
      </w:pPr>
      <w:r>
        <w:rPr>
          <w:rFonts w:eastAsia="仿宋_GB2312"/>
          <w:szCs w:val="32"/>
        </w:rPr>
        <w:t>4. 《工程项目变更表》</w:t>
      </w:r>
    </w:p>
    <w:p>
      <w:pPr>
        <w:pStyle w:val="5"/>
        <w:spacing w:after="0" w:line="530" w:lineRule="exact"/>
        <w:ind w:firstLine="640" w:firstLineChars="200"/>
        <w:rPr>
          <w:rFonts w:eastAsia="仿宋_GB2312"/>
          <w:szCs w:val="32"/>
        </w:rPr>
      </w:pPr>
      <w:r>
        <w:rPr>
          <w:rFonts w:eastAsia="仿宋_GB2312"/>
          <w:szCs w:val="32"/>
        </w:rPr>
        <w:t>5. 《工程质量验收表》</w:t>
      </w:r>
    </w:p>
    <w:p>
      <w:pPr>
        <w:pStyle w:val="5"/>
        <w:spacing w:after="0" w:line="530" w:lineRule="exact"/>
        <w:ind w:firstLine="640" w:firstLineChars="200"/>
        <w:rPr>
          <w:rFonts w:eastAsia="仿宋_GB2312"/>
          <w:szCs w:val="32"/>
        </w:rPr>
      </w:pPr>
      <w:r>
        <w:rPr>
          <w:rFonts w:eastAsia="仿宋_GB2312"/>
          <w:szCs w:val="32"/>
        </w:rPr>
        <w:t>6. 《工程结算表》</w:t>
      </w:r>
    </w:p>
    <w:p>
      <w:pPr>
        <w:pStyle w:val="5"/>
        <w:spacing w:after="0" w:line="530" w:lineRule="exact"/>
        <w:ind w:firstLine="640" w:firstLineChars="200"/>
        <w:rPr>
          <w:rFonts w:eastAsia="仿宋_GB2312"/>
          <w:szCs w:val="32"/>
        </w:rPr>
      </w:pPr>
      <w:r>
        <w:rPr>
          <w:rFonts w:eastAsia="仿宋_GB2312"/>
          <w:szCs w:val="32"/>
        </w:rPr>
        <w:t>7. 《工程质量保修卡》</w:t>
      </w:r>
    </w:p>
    <w:p>
      <w:pPr>
        <w:pStyle w:val="5"/>
        <w:spacing w:after="0" w:line="530" w:lineRule="exact"/>
        <w:ind w:firstLine="640" w:firstLineChars="200"/>
        <w:rPr>
          <w:rFonts w:eastAsia="仿宋_GB2312"/>
          <w:szCs w:val="32"/>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6" w:hRule="atLeast"/>
          <w:jc w:val="center"/>
        </w:trPr>
        <w:tc>
          <w:tcPr>
            <w:tcW w:w="4303" w:type="dxa"/>
            <w:tcBorders>
              <w:tl2br w:val="nil"/>
              <w:tr2bl w:val="nil"/>
            </w:tcBorders>
            <w:shd w:val="clear" w:color="auto" w:fill="auto"/>
          </w:tcPr>
          <w:p>
            <w:pPr>
              <w:pStyle w:val="5"/>
              <w:spacing w:after="0" w:line="400" w:lineRule="exact"/>
              <w:rPr>
                <w:rFonts w:eastAsia="宋体"/>
                <w:szCs w:val="32"/>
              </w:rPr>
            </w:pPr>
          </w:p>
          <w:p>
            <w:pPr>
              <w:pStyle w:val="5"/>
              <w:spacing w:after="0" w:line="400" w:lineRule="exact"/>
              <w:rPr>
                <w:rFonts w:eastAsia="宋体"/>
                <w:szCs w:val="32"/>
              </w:rPr>
            </w:pPr>
            <w:r>
              <w:rPr>
                <w:rFonts w:eastAsia="宋体"/>
                <w:szCs w:val="32"/>
              </w:rPr>
              <w:t xml:space="preserve">甲方（业主）：           </w:t>
            </w:r>
          </w:p>
          <w:p>
            <w:pPr>
              <w:pStyle w:val="5"/>
              <w:spacing w:after="0" w:line="400" w:lineRule="exact"/>
              <w:rPr>
                <w:rFonts w:eastAsia="宋体"/>
                <w:szCs w:val="32"/>
              </w:rPr>
            </w:pPr>
          </w:p>
          <w:p>
            <w:pPr>
              <w:pStyle w:val="5"/>
              <w:spacing w:after="0" w:line="400" w:lineRule="exact"/>
              <w:ind w:right="320"/>
              <w:jc w:val="right"/>
              <w:rPr>
                <w:rFonts w:eastAsia="宋体"/>
                <w:szCs w:val="32"/>
              </w:rPr>
            </w:pPr>
            <w:r>
              <w:rPr>
                <w:rFonts w:eastAsia="宋体"/>
                <w:szCs w:val="32"/>
              </w:rPr>
              <w:t>（签章）</w:t>
            </w:r>
          </w:p>
          <w:p>
            <w:pPr>
              <w:pStyle w:val="5"/>
              <w:spacing w:after="0" w:line="400" w:lineRule="exact"/>
              <w:rPr>
                <w:rFonts w:eastAsia="宋体"/>
                <w:szCs w:val="32"/>
              </w:rPr>
            </w:pPr>
          </w:p>
          <w:p>
            <w:pPr>
              <w:pStyle w:val="5"/>
              <w:spacing w:after="0" w:line="400" w:lineRule="exact"/>
              <w:rPr>
                <w:rFonts w:eastAsia="宋体"/>
                <w:szCs w:val="32"/>
              </w:rPr>
            </w:pPr>
            <w:r>
              <w:rPr>
                <w:rFonts w:eastAsia="宋体"/>
                <w:szCs w:val="32"/>
              </w:rPr>
              <w:t>身份证号：</w:t>
            </w:r>
          </w:p>
          <w:p>
            <w:pPr>
              <w:pStyle w:val="5"/>
              <w:spacing w:after="0" w:line="400" w:lineRule="exact"/>
              <w:ind w:right="640"/>
              <w:rPr>
                <w:rFonts w:eastAsia="宋体"/>
                <w:szCs w:val="32"/>
              </w:rPr>
            </w:pPr>
            <w:r>
              <w:rPr>
                <w:rFonts w:eastAsia="宋体"/>
                <w:szCs w:val="32"/>
              </w:rPr>
              <w:t xml:space="preserve">       </w:t>
            </w:r>
          </w:p>
          <w:p>
            <w:pPr>
              <w:pStyle w:val="5"/>
              <w:spacing w:after="0" w:line="400" w:lineRule="exact"/>
              <w:ind w:right="640"/>
              <w:rPr>
                <w:rFonts w:eastAsia="宋体"/>
                <w:szCs w:val="32"/>
              </w:rPr>
            </w:pPr>
          </w:p>
          <w:p>
            <w:pPr>
              <w:pStyle w:val="5"/>
              <w:spacing w:after="0" w:line="400" w:lineRule="exact"/>
              <w:jc w:val="right"/>
              <w:rPr>
                <w:rFonts w:eastAsia="宋体"/>
                <w:szCs w:val="32"/>
              </w:rPr>
            </w:pPr>
            <w:r>
              <w:rPr>
                <w:rFonts w:eastAsia="宋体"/>
                <w:szCs w:val="32"/>
              </w:rPr>
              <w:t>年     月     日</w:t>
            </w:r>
          </w:p>
        </w:tc>
        <w:tc>
          <w:tcPr>
            <w:tcW w:w="4542" w:type="dxa"/>
            <w:tcBorders>
              <w:tl2br w:val="nil"/>
              <w:tr2bl w:val="nil"/>
            </w:tcBorders>
            <w:shd w:val="clear" w:color="auto" w:fill="auto"/>
          </w:tcPr>
          <w:p>
            <w:pPr>
              <w:pStyle w:val="5"/>
              <w:spacing w:after="0" w:line="400" w:lineRule="exact"/>
              <w:rPr>
                <w:rFonts w:eastAsia="宋体"/>
                <w:szCs w:val="32"/>
              </w:rPr>
            </w:pPr>
          </w:p>
          <w:p>
            <w:pPr>
              <w:pStyle w:val="5"/>
              <w:spacing w:after="0" w:line="400" w:lineRule="exact"/>
              <w:rPr>
                <w:rFonts w:eastAsia="宋体"/>
                <w:szCs w:val="32"/>
              </w:rPr>
            </w:pPr>
            <w:r>
              <w:rPr>
                <w:rFonts w:eastAsia="宋体"/>
                <w:szCs w:val="32"/>
              </w:rPr>
              <w:t>乙方（施工单位）：</w:t>
            </w:r>
          </w:p>
          <w:p>
            <w:pPr>
              <w:pStyle w:val="5"/>
              <w:spacing w:after="0" w:line="400" w:lineRule="exact"/>
              <w:rPr>
                <w:rFonts w:eastAsia="宋体"/>
                <w:szCs w:val="32"/>
              </w:rPr>
            </w:pPr>
          </w:p>
          <w:p>
            <w:pPr>
              <w:pStyle w:val="5"/>
              <w:spacing w:after="0" w:line="400" w:lineRule="exact"/>
              <w:ind w:right="320"/>
              <w:jc w:val="right"/>
              <w:rPr>
                <w:rFonts w:eastAsia="宋体"/>
                <w:szCs w:val="32"/>
              </w:rPr>
            </w:pPr>
            <w:r>
              <w:rPr>
                <w:rFonts w:eastAsia="宋体"/>
                <w:szCs w:val="32"/>
              </w:rPr>
              <w:t>（签章）</w:t>
            </w:r>
          </w:p>
          <w:p>
            <w:pPr>
              <w:pStyle w:val="5"/>
              <w:spacing w:before="130" w:beforeLines="30" w:after="0"/>
              <w:rPr>
                <w:rFonts w:eastAsia="宋体"/>
                <w:szCs w:val="32"/>
              </w:rPr>
            </w:pPr>
            <w:r>
              <w:rPr>
                <w:rFonts w:eastAsia="宋体"/>
                <w:szCs w:val="32"/>
              </w:rPr>
              <w:t>法定代表人：</w:t>
            </w:r>
          </w:p>
          <w:p>
            <w:pPr>
              <w:pStyle w:val="5"/>
              <w:spacing w:before="130" w:beforeLines="30" w:after="0"/>
              <w:rPr>
                <w:rFonts w:eastAsia="宋体"/>
                <w:szCs w:val="32"/>
              </w:rPr>
            </w:pPr>
            <w:r>
              <w:rPr>
                <w:rFonts w:eastAsia="宋体"/>
                <w:szCs w:val="32"/>
              </w:rPr>
              <w:t xml:space="preserve">委托代理人：                 </w:t>
            </w:r>
          </w:p>
          <w:p>
            <w:pPr>
              <w:pStyle w:val="5"/>
              <w:spacing w:before="130" w:beforeLines="30" w:after="0"/>
              <w:rPr>
                <w:rFonts w:eastAsia="宋体"/>
                <w:szCs w:val="32"/>
              </w:rPr>
            </w:pPr>
            <w:r>
              <w:rPr>
                <w:rFonts w:eastAsia="宋体"/>
                <w:szCs w:val="32"/>
              </w:rPr>
              <w:t>开  户  行：</w:t>
            </w:r>
          </w:p>
          <w:p>
            <w:pPr>
              <w:pStyle w:val="5"/>
              <w:spacing w:before="130" w:beforeLines="30" w:after="0"/>
              <w:rPr>
                <w:rFonts w:eastAsia="宋体"/>
                <w:szCs w:val="32"/>
              </w:rPr>
            </w:pPr>
            <w:r>
              <w:rPr>
                <w:rFonts w:eastAsia="宋体"/>
                <w:szCs w:val="32"/>
              </w:rPr>
              <w:t>银 行 账 号：</w:t>
            </w:r>
          </w:p>
          <w:p>
            <w:pPr>
              <w:pStyle w:val="5"/>
              <w:spacing w:after="0" w:line="400" w:lineRule="exact"/>
              <w:jc w:val="right"/>
              <w:rPr>
                <w:rFonts w:eastAsia="宋体"/>
                <w:szCs w:val="32"/>
              </w:rPr>
            </w:pPr>
            <w:r>
              <w:rPr>
                <w:rFonts w:eastAsia="宋体"/>
                <w:szCs w:val="32"/>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4303" w:type="dxa"/>
            <w:tcBorders>
              <w:tl2br w:val="nil"/>
              <w:tr2bl w:val="nil"/>
            </w:tcBorders>
            <w:shd w:val="clear" w:color="auto" w:fill="auto"/>
          </w:tcPr>
          <w:p>
            <w:pPr>
              <w:spacing w:line="400" w:lineRule="exact"/>
              <w:rPr>
                <w:rFonts w:eastAsia="宋体"/>
                <w:szCs w:val="32"/>
              </w:rPr>
            </w:pPr>
            <w:r>
              <w:rPr>
                <w:rFonts w:eastAsia="宋体"/>
                <w:szCs w:val="32"/>
              </w:rPr>
              <w:t>市场商管单位：</w:t>
            </w:r>
          </w:p>
          <w:p>
            <w:pPr>
              <w:spacing w:line="400" w:lineRule="exact"/>
              <w:rPr>
                <w:rFonts w:eastAsia="宋体"/>
                <w:szCs w:val="32"/>
                <w:u w:val="single"/>
              </w:rPr>
            </w:pPr>
          </w:p>
          <w:p>
            <w:pPr>
              <w:spacing w:line="400" w:lineRule="exact"/>
              <w:rPr>
                <w:rFonts w:eastAsia="宋体"/>
                <w:szCs w:val="32"/>
                <w:u w:val="single"/>
              </w:rPr>
            </w:pPr>
          </w:p>
          <w:p>
            <w:pPr>
              <w:spacing w:line="400" w:lineRule="exact"/>
              <w:jc w:val="right"/>
              <w:rPr>
                <w:rFonts w:eastAsia="宋体"/>
                <w:bCs/>
                <w:szCs w:val="32"/>
              </w:rPr>
            </w:pPr>
            <w:r>
              <w:rPr>
                <w:rFonts w:eastAsia="宋体"/>
                <w:bCs/>
                <w:szCs w:val="32"/>
              </w:rPr>
              <w:t>（签章）</w:t>
            </w:r>
          </w:p>
          <w:p>
            <w:pPr>
              <w:spacing w:line="400" w:lineRule="exact"/>
              <w:rPr>
                <w:rFonts w:eastAsia="宋体"/>
                <w:bCs/>
                <w:szCs w:val="32"/>
              </w:rPr>
            </w:pPr>
            <w:r>
              <w:rPr>
                <w:rFonts w:eastAsia="宋体"/>
                <w:bCs/>
                <w:szCs w:val="32"/>
              </w:rPr>
              <w:t>法定代表人：</w:t>
            </w:r>
          </w:p>
          <w:p>
            <w:pPr>
              <w:spacing w:line="400" w:lineRule="exact"/>
              <w:rPr>
                <w:rFonts w:eastAsia="宋体"/>
                <w:szCs w:val="32"/>
                <w:u w:val="single"/>
              </w:rPr>
            </w:pPr>
          </w:p>
          <w:p>
            <w:pPr>
              <w:spacing w:line="400" w:lineRule="exact"/>
              <w:ind w:right="37"/>
              <w:jc w:val="right"/>
              <w:rPr>
                <w:rFonts w:eastAsia="宋体"/>
                <w:bCs/>
                <w:szCs w:val="32"/>
              </w:rPr>
            </w:pPr>
            <w:r>
              <w:rPr>
                <w:rFonts w:eastAsia="宋体"/>
                <w:bCs/>
                <w:szCs w:val="32"/>
              </w:rPr>
              <w:t>（签章）</w:t>
            </w:r>
          </w:p>
          <w:p>
            <w:pPr>
              <w:spacing w:line="400" w:lineRule="exact"/>
              <w:jc w:val="right"/>
              <w:rPr>
                <w:rFonts w:eastAsia="宋体"/>
                <w:szCs w:val="32"/>
              </w:rPr>
            </w:pPr>
            <w:r>
              <w:rPr>
                <w:rFonts w:eastAsia="宋体"/>
                <w:szCs w:val="32"/>
              </w:rPr>
              <w:t xml:space="preserve">年     月     日 </w:t>
            </w:r>
          </w:p>
        </w:tc>
        <w:tc>
          <w:tcPr>
            <w:tcW w:w="4542" w:type="dxa"/>
            <w:tcBorders>
              <w:tl2br w:val="nil"/>
              <w:tr2bl w:val="nil"/>
            </w:tcBorders>
            <w:shd w:val="clear" w:color="auto" w:fill="auto"/>
          </w:tcPr>
          <w:p>
            <w:pPr>
              <w:pStyle w:val="5"/>
              <w:spacing w:after="0" w:line="400" w:lineRule="exact"/>
              <w:jc w:val="right"/>
              <w:rPr>
                <w:rFonts w:eastAsia="宋体"/>
                <w:szCs w:val="32"/>
              </w:rPr>
            </w:pPr>
          </w:p>
        </w:tc>
      </w:tr>
    </w:tbl>
    <w:p>
      <w:pPr>
        <w:rPr>
          <w:rFonts w:ascii="宋体" w:hAnsi="宋体"/>
        </w:rPr>
      </w:pPr>
    </w:p>
    <w:sectPr>
      <w:footerReference r:id="rId3" w:type="default"/>
      <w:pgSz w:w="11907" w:h="16839"/>
      <w:pgMar w:top="1440" w:right="1800" w:bottom="1440" w:left="1800" w:header="851" w:footer="992" w:gutter="0"/>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简体">
    <w:altName w:val="方正舒体"/>
    <w:panose1 w:val="02010601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0A47CF"/>
    <w:multiLevelType w:val="singleLevel"/>
    <w:tmpl w:val="070A47CF"/>
    <w:lvl w:ilvl="0" w:tentative="0">
      <w:start w:val="1"/>
      <w:numFmt w:val="japaneseCounting"/>
      <w:lvlText w:val="第%1条"/>
      <w:lvlJc w:val="left"/>
      <w:pPr>
        <w:tabs>
          <w:tab w:val="left" w:pos="0"/>
        </w:tabs>
        <w:ind w:left="2689" w:hanging="420"/>
      </w:pPr>
      <w:rPr>
        <w:rFonts w:hint="eastAsia"/>
        <w:b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drawingGridHorizontalSpacing w:val="160"/>
  <w:drawingGridVerticalSpacing w:val="217"/>
  <w:displayHorizontalDrawingGridEvery w:val="0"/>
  <w:displayVerticalDrawingGridEvery w:val="1"/>
  <w:characterSpacingControl w:val="compressPunctuation"/>
  <w:compat>
    <w:spaceForUL/>
    <w:balanceSingleByteDoubleByteWidth/>
    <w:ulTrailSpace/>
    <w:doNotExpandShiftReturn/>
    <w:adjustLineHeightInTable/>
    <w:growAutofit/>
    <w:useFELayout/>
    <w:useAltKinsokuLineBreakRules/>
    <w:splitPgBreakAndParaMark/>
    <w:compatSetting w:name="compatibilityMode" w:uri="http://schemas.microsoft.com/office/word" w:val="14"/>
  </w:compat>
  <w:docVars>
    <w:docVar w:name="commondata" w:val="eyJoZGlkIjoiZTJkMzUzNTA2NWEzN2IwMjgwN2UxNjgyYWQ2ZmZhNDgifQ=="/>
  </w:docVars>
  <w:rsids>
    <w:rsidRoot w:val="00000000"/>
    <w:rsid w:val="56CC41EC"/>
    <w:rsid w:val="612C2CE9"/>
    <w:rsid w:val="711772F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方正仿宋简体" w:cs="Times New Roman"/>
      <w:kern w:val="2"/>
      <w:sz w:val="32"/>
      <w:lang w:val="en-US" w:eastAsia="zh-CN" w:bidi="ar-SA"/>
    </w:rPr>
  </w:style>
  <w:style w:type="paragraph" w:styleId="2">
    <w:name w:val="heading 1"/>
    <w:basedOn w:val="1"/>
    <w:next w:val="1"/>
    <w:uiPriority w:val="0"/>
    <w:pPr>
      <w:keepNext/>
      <w:keepLines/>
      <w:spacing w:before="340" w:after="330" w:line="578" w:lineRule="auto"/>
      <w:outlineLvl w:val="0"/>
    </w:pPr>
    <w:rPr>
      <w:b/>
      <w:kern w:val="44"/>
      <w:sz w:val="44"/>
    </w:rPr>
  </w:style>
  <w:style w:type="paragraph" w:styleId="3">
    <w:name w:val="heading 2"/>
    <w:basedOn w:val="1"/>
    <w:next w:val="1"/>
    <w:uiPriority w:val="0"/>
    <w:pPr>
      <w:keepNext/>
      <w:keepLines/>
      <w:spacing w:before="260" w:after="260" w:line="415" w:lineRule="auto"/>
      <w:outlineLvl w:val="1"/>
    </w:pPr>
    <w:rPr>
      <w:rFonts w:ascii="Arial" w:hAnsi="Arial" w:eastAsia="黑体"/>
      <w:b/>
      <w:sz w:val="32"/>
    </w:rPr>
  </w:style>
  <w:style w:type="paragraph" w:styleId="4">
    <w:name w:val="heading 3"/>
    <w:basedOn w:val="1"/>
    <w:next w:val="1"/>
    <w:uiPriority w:val="0"/>
    <w:pPr>
      <w:keepNext/>
      <w:keepLines/>
      <w:spacing w:before="260" w:after="260" w:line="415" w:lineRule="auto"/>
      <w:outlineLvl w:val="2"/>
    </w:pPr>
    <w:rPr>
      <w:b/>
      <w:sz w:val="32"/>
    </w:rPr>
  </w:style>
  <w:style w:type="character" w:default="1" w:styleId="9">
    <w:name w:val="Default Paragraph Font"/>
    <w:uiPriority w:val="0"/>
  </w:style>
  <w:style w:type="table" w:default="1" w:styleId="8">
    <w:name w:val="Normal Table"/>
    <w:semiHidden/>
    <w:uiPriority w:val="0"/>
    <w:tblPr>
      <w:tblCellMar>
        <w:top w:w="0" w:type="dxa"/>
        <w:left w:w="108" w:type="dxa"/>
        <w:bottom w:w="0" w:type="dxa"/>
        <w:right w:w="108" w:type="dxa"/>
      </w:tblCellMar>
    </w:tblPr>
  </w:style>
  <w:style w:type="paragraph" w:styleId="5">
    <w:name w:val="Body Text"/>
    <w:uiPriority w:val="0"/>
    <w:pPr>
      <w:widowControl w:val="0"/>
      <w:spacing w:after="120"/>
      <w:jc w:val="both"/>
    </w:pPr>
    <w:rPr>
      <w:rFonts w:ascii="Times New Roman" w:hAnsi="Times New Roman" w:eastAsia="方正仿宋简体" w:cs="Times New Roman"/>
      <w:kern w:val="2"/>
      <w:sz w:val="32"/>
      <w:lang w:val="en-US" w:eastAsia="zh-CN" w:bidi="ar-SA"/>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市建委</Company>
  <Pages>17</Pages>
  <Words>6583</Words>
  <Characters>6680</Characters>
  <Lines>432</Lines>
  <Paragraphs>218</Paragraphs>
  <TotalTime>5</TotalTime>
  <ScaleCrop>false</ScaleCrop>
  <LinksUpToDate>false</LinksUpToDate>
  <CharactersWithSpaces>7691</CharactersWithSpaces>
  <Application>WPS Office_11.1.0.12598_F1E327BC-269C-435d-A152-05C5408002CA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2019-04-08T01:52:00Z</dcterms:created>
  <dc:creator>lenovo</dc:creator>
  <cp:lastModifiedBy>108bbc</cp:lastModifiedBy>
  <cp:lastPrinted>2022-11-07T07:32:00Z</cp:lastPrinted>
  <dcterms:modified xsi:type="dcterms:W3CDTF">2022-11-08T07:35:56Z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CC81F5C7F1DD47BBABB5A4F9F9030998</vt:lpwstr>
  </property>
</Properties>
</file>